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7594" w:rsidRDefault="00617594" w:rsidP="00617594">
      <w:pPr>
        <w:rPr>
          <w:sz w:val="24"/>
          <w:szCs w:val="24"/>
        </w:rPr>
      </w:pPr>
      <w:r>
        <w:rPr>
          <w:sz w:val="24"/>
          <w:szCs w:val="24"/>
        </w:rPr>
        <w:t>EK -1</w:t>
      </w:r>
    </w:p>
    <w:p w:rsidR="00617594" w:rsidRDefault="00617594" w:rsidP="00617594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145415</wp:posOffset>
            </wp:positionV>
            <wp:extent cx="1102995" cy="914400"/>
            <wp:effectExtent l="25400" t="0" r="0" b="0"/>
            <wp:wrapNone/>
            <wp:docPr id="6" name="Resim 6" descr="Açıklama: Açıklama: Açıklama: atletiz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çıklama: Açıklama: atletizm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89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193040</wp:posOffset>
            </wp:positionV>
            <wp:extent cx="1793240" cy="748030"/>
            <wp:effectExtent l="0" t="0" r="0" b="0"/>
            <wp:wrapNone/>
            <wp:docPr id="5" name="Resim 5" descr="Açıklama: Açıklama: Açıklama: International-Association-of-Athletics-Federations-IAAF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Açıklama: Açıklama: International-Association-of-Athletics-Federations-IAAF-log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7594" w:rsidRDefault="00617594" w:rsidP="00617594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552575" cy="7620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775" b="1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94" w:rsidRDefault="00617594" w:rsidP="00617594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</w:p>
    <w:p w:rsidR="00617594" w:rsidRDefault="00617594" w:rsidP="00617594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</w:p>
    <w:p w:rsidR="00617594" w:rsidRDefault="00617594" w:rsidP="00617594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  <w:t>TÜRKİYE ATLETİZM FEDERASYONU</w:t>
      </w:r>
    </w:p>
    <w:p w:rsidR="00617594" w:rsidRDefault="00617594" w:rsidP="00617594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  <w:t>IAAF ÇOCUK ATLETİZMİ ANTRENÖR EĞİTİM SEMİNER PROGRAMI</w:t>
      </w:r>
    </w:p>
    <w:p w:rsidR="00617594" w:rsidRDefault="00617594" w:rsidP="00617594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  <w:t xml:space="preserve">ERZİNCAN ÜNİVERSİTESİ BEDEN EĞİTİMİ VE SPOR YÜKSEKOKULU MÜDÜRLÜĞÜ </w:t>
      </w:r>
    </w:p>
    <w:p w:rsidR="00617594" w:rsidRDefault="00617594" w:rsidP="00617594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  <w:t xml:space="preserve">      15-16 NİSAN 2016 </w:t>
      </w:r>
    </w:p>
    <w:p w:rsidR="00617594" w:rsidRDefault="00617594" w:rsidP="00617594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</w:p>
    <w:tbl>
      <w:tblPr>
        <w:tblW w:w="10825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2"/>
        <w:gridCol w:w="3853"/>
        <w:gridCol w:w="5670"/>
      </w:tblGrid>
      <w:tr w:rsidR="00617594">
        <w:trPr>
          <w:trHeight w:val="332"/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     SAAT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                                                  PROGRAM</w:t>
            </w:r>
          </w:p>
        </w:tc>
      </w:tr>
      <w:tr w:rsidR="00617594">
        <w:trPr>
          <w:trHeight w:val="409"/>
          <w:jc w:val="center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                                                       15 NİSAN 2016 CUMA (1.GÜN)</w:t>
            </w:r>
          </w:p>
        </w:tc>
      </w:tr>
      <w:tr w:rsidR="00617594">
        <w:trPr>
          <w:trHeight w:val="28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08.30-09.30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AÇILIŞ</w:t>
            </w: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Sporda Çocuklara Psikolojik Yaklaşım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Necdet AYAZ IAAF Çocuk Atletizmi Türkiye Koordinatörü</w:t>
            </w: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Uzm. Psiko. Danışm. Özden BİLGİN</w:t>
            </w:r>
          </w:p>
        </w:tc>
      </w:tr>
      <w:tr w:rsidR="00617594">
        <w:trPr>
          <w:trHeight w:val="28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09.30-09.45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17594">
        <w:trPr>
          <w:trHeight w:val="66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94" w:rsidRDefault="006E1CE2" w:rsidP="006E1CE2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09.45-12</w:t>
            </w:r>
            <w:r w:rsidR="00617594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617594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* Çocuk Atletizmine Giriş </w:t>
            </w: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* Çocuk Atletizmi Programı ve Okullar</w:t>
            </w:r>
          </w:p>
          <w:p w:rsidR="006E1CE2" w:rsidRDefault="006E1CE2" w:rsidP="006E1CE2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* Çocuk Atletizmi Organizasyon Yapısı</w:t>
            </w:r>
          </w:p>
          <w:p w:rsidR="006E1CE2" w:rsidRDefault="006E1CE2" w:rsidP="006E1CE2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ve Örnek Uygulama Modeli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Yrd. Doç. Dr. Ercan HASLOFÇA IAAF CECS 1 Eğitmeni</w:t>
            </w:r>
          </w:p>
        </w:tc>
      </w:tr>
      <w:tr w:rsidR="006E1CE2">
        <w:trPr>
          <w:trHeight w:val="444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E2" w:rsidRDefault="006E1CE2" w:rsidP="006E1CE2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12.00-13.30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E2" w:rsidRDefault="006E1CE2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ÖĞLEN ARASI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E2" w:rsidRDefault="006E1CE2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17594">
        <w:trPr>
          <w:trHeight w:val="697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94" w:rsidRDefault="006E1CE2" w:rsidP="006E1CE2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13.30-15.3</w:t>
            </w:r>
            <w:r w:rsidR="00617594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* Uygulama Hazırlığı Kursiyerler</w:t>
            </w: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* Uygulama (7-12 Yaş Grubu Çocuklara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Yrd. Doç. Dr. Ercan HASLOFÇA IAAF CECS 1 Eğitmeni</w:t>
            </w:r>
          </w:p>
        </w:tc>
      </w:tr>
      <w:tr w:rsidR="00617594">
        <w:trPr>
          <w:trHeight w:val="421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94" w:rsidRDefault="006E1CE2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15.30-15.4</w:t>
            </w:r>
            <w:r w:rsidR="00617594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17594">
        <w:trPr>
          <w:trHeight w:val="697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94" w:rsidRDefault="006E1CE2" w:rsidP="006E1CE2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15.4</w:t>
            </w:r>
            <w:r w:rsidR="00617594">
              <w:rPr>
                <w:rFonts w:ascii="Times New Roman" w:eastAsia="Times New Roman" w:hAnsi="Times New Roman" w:cs="Times New Roman"/>
                <w:lang w:eastAsia="tr-TR"/>
              </w:rPr>
              <w:t xml:space="preserve">5-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16.30</w:t>
            </w:r>
            <w:bookmarkStart w:id="0" w:name="_GoBack"/>
            <w:bookmarkEnd w:id="0"/>
            <w:r w:rsidR="00617594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“Y” nesli ve Çocuğun Gelişiminde </w:t>
            </w: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Duyarlı Evreler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Yrd. Doç. Dr. Ercan HASLOFÇA IAAF CECS 1 Eğitmeni</w:t>
            </w:r>
          </w:p>
        </w:tc>
      </w:tr>
      <w:tr w:rsidR="00617594">
        <w:trPr>
          <w:trHeight w:val="361"/>
          <w:jc w:val="center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                                                     16 NİSAN CUMARTESİ 2016  (2.GÜN)</w:t>
            </w:r>
          </w:p>
        </w:tc>
      </w:tr>
      <w:tr w:rsidR="00617594">
        <w:trPr>
          <w:trHeight w:val="28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10.30-11.30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Madde Bağımlılığı ve Çocuklar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Prof. Dr. Kadirhan SUNGUROĞLU</w:t>
            </w:r>
          </w:p>
        </w:tc>
      </w:tr>
      <w:tr w:rsidR="00617594">
        <w:trPr>
          <w:trHeight w:val="269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11.30- 13.30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17594">
        <w:trPr>
          <w:trHeight w:val="2024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13.30-15.30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Fair-Play</w:t>
            </w: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Geçmişine Değer Vermeyenler</w:t>
            </w: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Geleceklerine Yön Veremezler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”</w:t>
            </w: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Sloganı doğrultusunda,</w:t>
            </w: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ESKİMEYEN DEĞERLERİMİZ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” in</w:t>
            </w: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Tanıtım töreni ve ödüllendirilmeleri,</w:t>
            </w: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Sertifika Dağıtım Töreni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Haldun DOMAÇ</w:t>
            </w: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 kişi</w:t>
            </w: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Fatih ÇİNTİMAR Atletizm Federasyonu Başkanı</w:t>
            </w:r>
          </w:p>
          <w:p w:rsidR="00617594" w:rsidRDefault="0061759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Necdet AYAZ IAAF Çocuk Atletizmi Türkiye Koordinatörü</w:t>
            </w:r>
          </w:p>
        </w:tc>
      </w:tr>
    </w:tbl>
    <w:p w:rsidR="00617594" w:rsidRDefault="00617594" w:rsidP="00617594"/>
    <w:p w:rsidR="00617594" w:rsidRDefault="00617594" w:rsidP="00617594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</w:pPr>
    </w:p>
    <w:p w:rsidR="00617594" w:rsidRDefault="00617594" w:rsidP="00617594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617594" w:rsidSect="0082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/>
  <w:rsids>
    <w:rsidRoot w:val="00C1409D"/>
    <w:rsid w:val="00160C1E"/>
    <w:rsid w:val="00214842"/>
    <w:rsid w:val="00617594"/>
    <w:rsid w:val="006E1CE2"/>
    <w:rsid w:val="00827C32"/>
    <w:rsid w:val="00963DFC"/>
    <w:rsid w:val="00B962F3"/>
    <w:rsid w:val="00C1409D"/>
    <w:rsid w:val="00CD333A"/>
    <w:rsid w:val="00CF2BC8"/>
    <w:rsid w:val="00E47825"/>
    <w:rsid w:val="00FA376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1243</Characters>
  <Application>Microsoft Word 12.0.0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SFERBAY</cp:lastModifiedBy>
  <cp:revision>7</cp:revision>
  <dcterms:created xsi:type="dcterms:W3CDTF">2016-04-08T06:09:00Z</dcterms:created>
  <dcterms:modified xsi:type="dcterms:W3CDTF">2016-04-12T08:54:00Z</dcterms:modified>
</cp:coreProperties>
</file>