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EC86E" w14:textId="77777777" w:rsidR="0062043A" w:rsidRPr="00343C3C" w:rsidRDefault="0025058A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79471EC8" wp14:editId="51C6E60D">
            <wp:simplePos x="0" y="0"/>
            <wp:positionH relativeFrom="column">
              <wp:posOffset>179705</wp:posOffset>
            </wp:positionH>
            <wp:positionV relativeFrom="paragraph">
              <wp:posOffset>0</wp:posOffset>
            </wp:positionV>
            <wp:extent cx="600075" cy="552450"/>
            <wp:effectExtent l="0" t="0" r="9525" b="0"/>
            <wp:wrapTight wrapText="bothSides">
              <wp:wrapPolygon edited="0">
                <wp:start x="5486" y="0"/>
                <wp:lineTo x="0" y="4469"/>
                <wp:lineTo x="0" y="17131"/>
                <wp:lineTo x="5486" y="20855"/>
                <wp:lineTo x="15771" y="20855"/>
                <wp:lineTo x="21257" y="17131"/>
                <wp:lineTo x="21257" y="4469"/>
                <wp:lineTo x="15771" y="0"/>
                <wp:lineTo x="5486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013" w:rsidRPr="00343C3C">
        <w:rPr>
          <w:rFonts w:cs="Times New Roman"/>
          <w:b/>
        </w:rPr>
        <w:t>TÜRKİYE ATLETİZM FEDERASYONU</w:t>
      </w:r>
    </w:p>
    <w:p w14:paraId="317BFDCD" w14:textId="77777777" w:rsidR="00C6308A" w:rsidRPr="00343C3C" w:rsidRDefault="000738DD" w:rsidP="00BA396F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2021</w:t>
      </w:r>
      <w:r w:rsidR="00C6308A" w:rsidRPr="00343C3C">
        <w:rPr>
          <w:rFonts w:cs="Times New Roman"/>
          <w:b/>
        </w:rPr>
        <w:t xml:space="preserve"> SEZON</w:t>
      </w:r>
      <w:r w:rsidR="00F531C2">
        <w:rPr>
          <w:rFonts w:cs="Times New Roman"/>
          <w:b/>
        </w:rPr>
        <w:t>U</w:t>
      </w:r>
    </w:p>
    <w:p w14:paraId="77D858AD" w14:textId="4B25BFDE" w:rsidR="00A71013" w:rsidRPr="00343C3C" w:rsidRDefault="0051129C" w:rsidP="0051129C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U16</w:t>
      </w:r>
      <w:r w:rsidR="001809BA">
        <w:rPr>
          <w:rFonts w:cs="Times New Roman"/>
          <w:b/>
        </w:rPr>
        <w:t xml:space="preserve"> ATMALAR OLİMPİK DENEME</w:t>
      </w:r>
      <w:r>
        <w:rPr>
          <w:rFonts w:cs="Times New Roman"/>
          <w:b/>
        </w:rPr>
        <w:t xml:space="preserve"> </w:t>
      </w:r>
      <w:r w:rsidR="00A71013" w:rsidRPr="00343C3C">
        <w:rPr>
          <w:rFonts w:cs="Times New Roman"/>
          <w:b/>
        </w:rPr>
        <w:t>YARIŞMA STATÜSÜ</w:t>
      </w:r>
    </w:p>
    <w:p w14:paraId="56C6F408" w14:textId="77777777" w:rsidR="00A71013" w:rsidRPr="00343C3C" w:rsidRDefault="00A71013" w:rsidP="00196AD7">
      <w:pPr>
        <w:spacing w:after="0" w:line="240" w:lineRule="auto"/>
        <w:jc w:val="both"/>
        <w:rPr>
          <w:rFonts w:cs="Times New Roman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966"/>
      </w:tblGrid>
      <w:tr w:rsidR="00373428" w:rsidRPr="00343C3C" w14:paraId="2E979660" w14:textId="77777777" w:rsidTr="0051129C">
        <w:trPr>
          <w:trHeight w:val="483"/>
          <w:jc w:val="center"/>
        </w:trPr>
        <w:tc>
          <w:tcPr>
            <w:tcW w:w="2972" w:type="dxa"/>
            <w:vAlign w:val="center"/>
          </w:tcPr>
          <w:p w14:paraId="298CC221" w14:textId="6B9EDA1B" w:rsidR="00373428" w:rsidRPr="00343C3C" w:rsidRDefault="0051129C" w:rsidP="005D38F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YARIŞMA ADI</w:t>
            </w:r>
          </w:p>
        </w:tc>
        <w:tc>
          <w:tcPr>
            <w:tcW w:w="6966" w:type="dxa"/>
            <w:vAlign w:val="center"/>
          </w:tcPr>
          <w:p w14:paraId="5D194C79" w14:textId="1D582275" w:rsidR="00373428" w:rsidRPr="00343C3C" w:rsidRDefault="001809BA" w:rsidP="005D38F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ATMALAR OLİMPİK DENEME</w:t>
            </w:r>
            <w:r w:rsidR="0051129C">
              <w:rPr>
                <w:rFonts w:cs="Times New Roman"/>
              </w:rPr>
              <w:t xml:space="preserve"> YARIŞMALARI (U16 KATEGORİSİ)</w:t>
            </w:r>
          </w:p>
        </w:tc>
      </w:tr>
      <w:tr w:rsidR="00373428" w:rsidRPr="00343C3C" w14:paraId="1C349EBC" w14:textId="77777777" w:rsidTr="0051129C">
        <w:trPr>
          <w:trHeight w:val="419"/>
          <w:jc w:val="center"/>
        </w:trPr>
        <w:tc>
          <w:tcPr>
            <w:tcW w:w="2972" w:type="dxa"/>
            <w:vAlign w:val="center"/>
          </w:tcPr>
          <w:p w14:paraId="0870A13E" w14:textId="0BE589A2" w:rsidR="00373428" w:rsidRPr="00343C3C" w:rsidRDefault="0051129C" w:rsidP="005D38F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YARIŞMA TARİHİ VE YERİ</w:t>
            </w:r>
          </w:p>
        </w:tc>
        <w:tc>
          <w:tcPr>
            <w:tcW w:w="6966" w:type="dxa"/>
            <w:vAlign w:val="center"/>
          </w:tcPr>
          <w:p w14:paraId="63E67C1F" w14:textId="0713D182" w:rsidR="00373428" w:rsidRPr="00343C3C" w:rsidRDefault="001809BA" w:rsidP="00CD79E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26-27 Haziran 2021</w:t>
            </w:r>
            <w:r w:rsidR="00111CA0">
              <w:rPr>
                <w:rFonts w:cs="Times New Roman"/>
              </w:rPr>
              <w:t xml:space="preserve"> -</w:t>
            </w:r>
            <w:r>
              <w:rPr>
                <w:rFonts w:cs="Times New Roman"/>
              </w:rPr>
              <w:t>İZMİR</w:t>
            </w:r>
          </w:p>
        </w:tc>
      </w:tr>
      <w:tr w:rsidR="00373428" w:rsidRPr="00343C3C" w14:paraId="2E68583C" w14:textId="77777777" w:rsidTr="0051129C">
        <w:trPr>
          <w:trHeight w:val="417"/>
          <w:jc w:val="center"/>
        </w:trPr>
        <w:tc>
          <w:tcPr>
            <w:tcW w:w="2972" w:type="dxa"/>
            <w:vAlign w:val="center"/>
          </w:tcPr>
          <w:p w14:paraId="29BA543C" w14:textId="7B9CAD2E" w:rsidR="00373428" w:rsidRPr="00343C3C" w:rsidRDefault="0051129C" w:rsidP="005D38F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TEKNİK TOPLANTI TARİHİ</w:t>
            </w:r>
          </w:p>
        </w:tc>
        <w:tc>
          <w:tcPr>
            <w:tcW w:w="6966" w:type="dxa"/>
            <w:vAlign w:val="center"/>
          </w:tcPr>
          <w:p w14:paraId="6C3E55A4" w14:textId="06CB725D" w:rsidR="00373428" w:rsidRPr="00343C3C" w:rsidRDefault="001809BA" w:rsidP="00CD79E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25 Haziran </w:t>
            </w:r>
            <w:r w:rsidR="00111CA0">
              <w:rPr>
                <w:rFonts w:cs="Times New Roman"/>
              </w:rPr>
              <w:t>2021</w:t>
            </w:r>
            <w:r w:rsidR="007F5A8F" w:rsidRPr="00343C3C">
              <w:rPr>
                <w:rFonts w:cs="Times New Roman"/>
              </w:rPr>
              <w:t xml:space="preserve"> /</w:t>
            </w:r>
            <w:r w:rsidR="00373428" w:rsidRPr="00343C3C">
              <w:rPr>
                <w:rFonts w:cs="Times New Roman"/>
              </w:rPr>
              <w:t xml:space="preserve"> </w:t>
            </w:r>
            <w:r w:rsidR="00332E4E" w:rsidRPr="00343C3C">
              <w:rPr>
                <w:rFonts w:cs="Times New Roman"/>
              </w:rPr>
              <w:t xml:space="preserve">saat </w:t>
            </w:r>
            <w:proofErr w:type="gramStart"/>
            <w:r w:rsidR="00373428" w:rsidRPr="00343C3C">
              <w:rPr>
                <w:rFonts w:cs="Times New Roman"/>
              </w:rPr>
              <w:t>1</w:t>
            </w:r>
            <w:r w:rsidR="008E0613" w:rsidRPr="00343C3C">
              <w:rPr>
                <w:rFonts w:cs="Times New Roman"/>
              </w:rPr>
              <w:t>7</w:t>
            </w:r>
            <w:r w:rsidR="00373428" w:rsidRPr="00343C3C">
              <w:rPr>
                <w:rFonts w:cs="Times New Roman"/>
              </w:rPr>
              <w:t>:00</w:t>
            </w:r>
            <w:proofErr w:type="gramEnd"/>
            <w:r w:rsidR="0051129C">
              <w:rPr>
                <w:rFonts w:cs="Times New Roman"/>
              </w:rPr>
              <w:t xml:space="preserve"> HALKAPINAR TOPLANTI SALONU</w:t>
            </w:r>
          </w:p>
        </w:tc>
      </w:tr>
      <w:tr w:rsidR="008E0613" w:rsidRPr="00343C3C" w14:paraId="6E453A2E" w14:textId="77777777" w:rsidTr="0051129C">
        <w:trPr>
          <w:trHeight w:val="401"/>
          <w:jc w:val="center"/>
        </w:trPr>
        <w:tc>
          <w:tcPr>
            <w:tcW w:w="2972" w:type="dxa"/>
            <w:vAlign w:val="center"/>
          </w:tcPr>
          <w:p w14:paraId="740DBFC0" w14:textId="0F2B2F8A" w:rsidR="008E0613" w:rsidRPr="00343C3C" w:rsidRDefault="0051129C" w:rsidP="005D38F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SON KAYIT TARİHİ VE LİNKİ</w:t>
            </w:r>
          </w:p>
        </w:tc>
        <w:tc>
          <w:tcPr>
            <w:tcW w:w="6966" w:type="dxa"/>
            <w:vAlign w:val="center"/>
          </w:tcPr>
          <w:p w14:paraId="4E820D4E" w14:textId="5C94C06D" w:rsidR="003102BC" w:rsidRPr="00343C3C" w:rsidRDefault="0051129C" w:rsidP="00F531C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23 Haziran 2021 saat:</w:t>
            </w:r>
            <w:proofErr w:type="gramStart"/>
            <w:r>
              <w:rPr>
                <w:rFonts w:cs="Times New Roman"/>
              </w:rPr>
              <w:t>17:00’a</w:t>
            </w:r>
            <w:proofErr w:type="gramEnd"/>
            <w:r>
              <w:rPr>
                <w:rFonts w:cs="Times New Roman"/>
              </w:rPr>
              <w:t xml:space="preserve"> kadar ekli link üzerinden yapılacaktır. </w:t>
            </w:r>
            <w:hyperlink r:id="rId9" w:history="1">
              <w:r w:rsidR="00866AF4" w:rsidRPr="00C518CE">
                <w:rPr>
                  <w:rStyle w:val="Kpr"/>
                  <w:rFonts w:cs="Times New Roman"/>
                  <w:b/>
                </w:rPr>
                <w:t>https://forms.gle/ZkjPcMHos4qQMasJ8</w:t>
              </w:r>
            </w:hyperlink>
            <w:r w:rsidR="00866AF4">
              <w:rPr>
                <w:rFonts w:cs="Times New Roman"/>
              </w:rPr>
              <w:t xml:space="preserve"> </w:t>
            </w:r>
          </w:p>
        </w:tc>
      </w:tr>
    </w:tbl>
    <w:p w14:paraId="70D5F689" w14:textId="77777777" w:rsidR="00740A4D" w:rsidRPr="00343C3C" w:rsidRDefault="00740A4D" w:rsidP="00740A4D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5B5FE17A" w14:textId="77777777" w:rsidR="00A71013" w:rsidRPr="00343C3C" w:rsidRDefault="00A71013" w:rsidP="00F26E31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GENEL KONULAR</w:t>
      </w:r>
    </w:p>
    <w:p w14:paraId="0859DAF8" w14:textId="77777777" w:rsidR="00740A4D" w:rsidRPr="00343C3C" w:rsidRDefault="00740A4D" w:rsidP="00740A4D">
      <w:pPr>
        <w:spacing w:after="0" w:line="240" w:lineRule="auto"/>
        <w:jc w:val="both"/>
        <w:rPr>
          <w:rFonts w:cs="Times New Roman"/>
        </w:rPr>
      </w:pPr>
    </w:p>
    <w:p w14:paraId="7A3200CE" w14:textId="77777777" w:rsidR="00A71013" w:rsidRPr="00343C3C" w:rsidRDefault="00A71013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Yarışmalar, </w:t>
      </w:r>
      <w:r w:rsidR="00F26E31">
        <w:rPr>
          <w:rFonts w:cs="Times New Roman"/>
        </w:rPr>
        <w:t xml:space="preserve">WA Yarışma ve </w:t>
      </w:r>
      <w:r w:rsidR="000738DD">
        <w:rPr>
          <w:rFonts w:cs="Times New Roman"/>
        </w:rPr>
        <w:t xml:space="preserve">Teknik </w:t>
      </w:r>
      <w:r w:rsidRPr="00343C3C">
        <w:rPr>
          <w:rFonts w:cs="Times New Roman"/>
        </w:rPr>
        <w:t>Kuralları</w:t>
      </w:r>
      <w:r w:rsidR="00F26E31">
        <w:rPr>
          <w:rFonts w:cs="Times New Roman"/>
        </w:rPr>
        <w:t xml:space="preserve"> ile</w:t>
      </w:r>
      <w:r w:rsidR="000738DD">
        <w:rPr>
          <w:rFonts w:cs="Times New Roman"/>
        </w:rPr>
        <w:t xml:space="preserve"> bu statüde yer alan maddelere</w:t>
      </w:r>
      <w:r w:rsidRPr="00343C3C">
        <w:rPr>
          <w:rFonts w:cs="Times New Roman"/>
        </w:rPr>
        <w:t xml:space="preserve"> uygun olarak yapılacaktır.</w:t>
      </w:r>
    </w:p>
    <w:p w14:paraId="6B55DF30" w14:textId="77777777" w:rsidR="00A71013" w:rsidRPr="00343C3C" w:rsidRDefault="000738DD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>
        <w:rPr>
          <w:rFonts w:cs="Times New Roman"/>
          <w:bCs/>
        </w:rPr>
        <w:t>Sporcular yarışmalara 2021</w:t>
      </w:r>
      <w:r w:rsidR="00CD79E9">
        <w:rPr>
          <w:rFonts w:cs="Times New Roman"/>
          <w:bCs/>
        </w:rPr>
        <w:t xml:space="preserve"> </w:t>
      </w:r>
      <w:r w:rsidR="00A71013" w:rsidRPr="00343C3C">
        <w:rPr>
          <w:rFonts w:cs="Times New Roman"/>
          <w:bCs/>
        </w:rPr>
        <w:t>sezonu vizeli lisansları ile katılacaklardır. Kulüp</w:t>
      </w:r>
      <w:r w:rsidR="00903E30" w:rsidRPr="00343C3C">
        <w:rPr>
          <w:rFonts w:cs="Times New Roman"/>
          <w:bCs/>
        </w:rPr>
        <w:t xml:space="preserve"> ya da ferdi lisansını ibraz et</w:t>
      </w:r>
      <w:r w:rsidR="00A71013" w:rsidRPr="00343C3C">
        <w:rPr>
          <w:rFonts w:cs="Times New Roman"/>
          <w:bCs/>
        </w:rPr>
        <w:t>meyen sporcular yarışmaya alınmayacaktır.</w:t>
      </w:r>
    </w:p>
    <w:p w14:paraId="78F0C173" w14:textId="1ECB32CE" w:rsidR="007E48F8" w:rsidRPr="00C56C0A" w:rsidRDefault="0051129C" w:rsidP="00C56C0A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Atmalar </w:t>
      </w:r>
      <w:r w:rsidR="005711B8">
        <w:rPr>
          <w:rFonts w:cs="Times New Roman"/>
        </w:rPr>
        <w:t>Olimpik Deneme</w:t>
      </w:r>
      <w:r>
        <w:rPr>
          <w:rFonts w:cs="Times New Roman"/>
        </w:rPr>
        <w:t xml:space="preserve"> </w:t>
      </w:r>
      <w:r w:rsidR="00A71013" w:rsidRPr="00343C3C">
        <w:rPr>
          <w:rFonts w:cs="Times New Roman"/>
        </w:rPr>
        <w:t>yarışmalar</w:t>
      </w:r>
      <w:r w:rsidR="00974B1A" w:rsidRPr="00343C3C">
        <w:rPr>
          <w:rFonts w:cs="Times New Roman"/>
        </w:rPr>
        <w:t>ına</w:t>
      </w:r>
      <w:r w:rsidR="00A71013" w:rsidRPr="00343C3C">
        <w:rPr>
          <w:rFonts w:cs="Times New Roman"/>
        </w:rPr>
        <w:t xml:space="preserve"> katılacak sporcu, temsilci ve </w:t>
      </w:r>
      <w:proofErr w:type="gramStart"/>
      <w:r w:rsidR="00A71013" w:rsidRPr="00343C3C">
        <w:rPr>
          <w:rFonts w:cs="Times New Roman"/>
        </w:rPr>
        <w:t>an</w:t>
      </w:r>
      <w:r w:rsidR="00F531C2">
        <w:rPr>
          <w:rFonts w:cs="Times New Roman"/>
        </w:rPr>
        <w:t>trenörlerin</w:t>
      </w:r>
      <w:proofErr w:type="gramEnd"/>
      <w:r w:rsidR="00F531C2">
        <w:rPr>
          <w:rFonts w:cs="Times New Roman"/>
        </w:rPr>
        <w:t xml:space="preserve">, Gençlik </w:t>
      </w:r>
      <w:r w:rsidR="00A71013" w:rsidRPr="00343C3C">
        <w:rPr>
          <w:rFonts w:cs="Times New Roman"/>
        </w:rPr>
        <w:t>ve Spor İl Müdürlüklerinden alacakl</w:t>
      </w:r>
      <w:r w:rsidR="00974B1A" w:rsidRPr="00343C3C">
        <w:rPr>
          <w:rFonts w:cs="Times New Roman"/>
        </w:rPr>
        <w:t>arı tasdikli kafile listelerini</w:t>
      </w:r>
      <w:r w:rsidR="000738DD">
        <w:rPr>
          <w:rFonts w:cs="Times New Roman"/>
        </w:rPr>
        <w:t xml:space="preserve"> Federasyon görevlisine</w:t>
      </w:r>
      <w:r w:rsidR="00A71013" w:rsidRPr="00343C3C">
        <w:rPr>
          <w:rFonts w:cs="Times New Roman"/>
        </w:rPr>
        <w:t xml:space="preserve"> vermeleri gerek</w:t>
      </w:r>
      <w:r w:rsidR="00F531C2">
        <w:rPr>
          <w:rFonts w:cs="Times New Roman"/>
        </w:rPr>
        <w:t>mektedir. Her Gençlik</w:t>
      </w:r>
      <w:r w:rsidR="00A71013" w:rsidRPr="00343C3C">
        <w:rPr>
          <w:rFonts w:cs="Times New Roman"/>
        </w:rPr>
        <w:t xml:space="preserve"> ve Spor İl Müdürlüğü tek kafile listesi düzenleyecek, silinti, kazıntı ve isim ilavesi yapılmış listeler kabul edilmeyecektir. </w:t>
      </w:r>
    </w:p>
    <w:p w14:paraId="473A50F6" w14:textId="2AC14EBC" w:rsidR="00A71013" w:rsidRDefault="00206BE2" w:rsidP="00DC7A7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Yarışmalar </w:t>
      </w:r>
      <w:r w:rsidR="00BA396F">
        <w:rPr>
          <w:rFonts w:cs="Times New Roman"/>
        </w:rPr>
        <w:t>U</w:t>
      </w:r>
      <w:r w:rsidR="001809BA">
        <w:rPr>
          <w:rFonts w:cs="Times New Roman"/>
        </w:rPr>
        <w:t>16</w:t>
      </w:r>
      <w:r w:rsidR="007E48F8" w:rsidRPr="00343C3C">
        <w:rPr>
          <w:rFonts w:cs="Times New Roman"/>
        </w:rPr>
        <w:t xml:space="preserve"> kategorisin</w:t>
      </w:r>
      <w:r>
        <w:rPr>
          <w:rFonts w:cs="Times New Roman"/>
        </w:rPr>
        <w:t>de yapılacak</w:t>
      </w:r>
      <w:r w:rsidR="001809BA">
        <w:rPr>
          <w:rFonts w:cs="Times New Roman"/>
        </w:rPr>
        <w:t xml:space="preserve">tır. </w:t>
      </w:r>
    </w:p>
    <w:p w14:paraId="2340D4B2" w14:textId="77777777" w:rsidR="003102BC" w:rsidRDefault="00A71013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Yarışmaların teknik toplantılarında kayıtların teyit edilmesi</w:t>
      </w:r>
      <w:r w:rsidR="00EC38C9">
        <w:rPr>
          <w:rFonts w:cs="Times New Roman"/>
        </w:rPr>
        <w:t xml:space="preserve"> gerekmektedir. Teknik Toplantı</w:t>
      </w:r>
      <w:r w:rsidRPr="00343C3C">
        <w:rPr>
          <w:rFonts w:cs="Times New Roman"/>
        </w:rPr>
        <w:t>da teyit edilmeyen kayıtlar iptal edilecektir. Teknik Toplantı sırasında yeni kayıt yapılmayacak, varsa, gönderilmiş olan liste üzerinde zorunlu değişiklikler işlenecektir.</w:t>
      </w:r>
    </w:p>
    <w:p w14:paraId="09D08ACF" w14:textId="77777777" w:rsidR="00111CA0" w:rsidRPr="00760FF0" w:rsidRDefault="00F26E31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Covid</w:t>
      </w:r>
      <w:proofErr w:type="spellEnd"/>
      <w:r w:rsidR="00111CA0">
        <w:rPr>
          <w:rFonts w:ascii="Calibri" w:eastAsia="Calibri" w:hAnsi="Calibri" w:cs="Calibri"/>
          <w:b/>
          <w:u w:val="single"/>
        </w:rPr>
        <w:t xml:space="preserve"> – 19 kapsamında katılım sayılarının belirlenmesi ve yarışma alanında alınması gereken tedbirler kapsamında kayıt tarih ve saatinin bitimi sonrasında yeni kayıt alınmayacaktır</w:t>
      </w:r>
      <w:r w:rsidR="00111CA0">
        <w:rPr>
          <w:rFonts w:ascii="Calibri" w:eastAsia="Calibri" w:hAnsi="Calibri" w:cs="Calibri"/>
          <w:u w:val="single"/>
        </w:rPr>
        <w:t xml:space="preserve">. </w:t>
      </w:r>
      <w:r w:rsidR="00111CA0">
        <w:rPr>
          <w:rFonts w:ascii="Calibri" w:eastAsia="Calibri" w:hAnsi="Calibri" w:cs="Calibri"/>
          <w:b/>
          <w:u w:val="single"/>
        </w:rPr>
        <w:t>Katılımcıların</w:t>
      </w:r>
      <w:r w:rsidR="00111CA0">
        <w:rPr>
          <w:rFonts w:ascii="Calibri" w:eastAsia="Calibri" w:hAnsi="Calibri" w:cs="Calibri"/>
          <w:u w:val="single"/>
        </w:rPr>
        <w:t xml:space="preserve"> </w:t>
      </w:r>
      <w:r w:rsidR="00111CA0">
        <w:rPr>
          <w:rFonts w:ascii="Calibri" w:eastAsia="Calibri" w:hAnsi="Calibri" w:cs="Calibri"/>
          <w:b/>
          <w:u w:val="single"/>
        </w:rPr>
        <w:t>belirtilen süre içerisinde kayıtlarını yaptırmaları gerekmektedir.</w:t>
      </w:r>
      <w:r w:rsidR="00111CA0">
        <w:rPr>
          <w:rFonts w:ascii="Calibri" w:eastAsia="Calibri" w:hAnsi="Calibri" w:cs="Calibri"/>
          <w:b/>
        </w:rPr>
        <w:t xml:space="preserve"> Kayıt sistemi en son yapılan kaydı dikkate aldığı için hatalı kayıt, kayıt yenileme veya </w:t>
      </w:r>
      <w:proofErr w:type="gramStart"/>
      <w:r w:rsidR="00111CA0">
        <w:rPr>
          <w:rFonts w:ascii="Calibri" w:eastAsia="Calibri" w:hAnsi="Calibri" w:cs="Calibri"/>
          <w:b/>
        </w:rPr>
        <w:t>branş</w:t>
      </w:r>
      <w:proofErr w:type="gramEnd"/>
      <w:r w:rsidR="00111CA0">
        <w:rPr>
          <w:rFonts w:ascii="Calibri" w:eastAsia="Calibri" w:hAnsi="Calibri" w:cs="Calibri"/>
          <w:b/>
        </w:rPr>
        <w:t xml:space="preserve"> eklemesi/değişikliği durumunda yarışılacak bütün branşların kaydı yeniden girilmelidir.</w:t>
      </w:r>
    </w:p>
    <w:p w14:paraId="2069EC23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WA Yarışma Kuralı </w:t>
      </w:r>
      <w:r w:rsidR="003538AE">
        <w:rPr>
          <w:rFonts w:ascii="Calibri" w:eastAsia="Calibri" w:hAnsi="Calibri" w:cs="Calibri"/>
        </w:rPr>
        <w:t>(CR</w:t>
      </w:r>
      <w:r>
        <w:rPr>
          <w:rFonts w:ascii="Calibri" w:eastAsia="Calibri" w:hAnsi="Calibri" w:cs="Calibri"/>
        </w:rPr>
        <w:t>6.</w:t>
      </w:r>
      <w:proofErr w:type="gramStart"/>
      <w:r>
        <w:rPr>
          <w:rFonts w:ascii="Calibri" w:eastAsia="Calibri" w:hAnsi="Calibri" w:cs="Calibri"/>
        </w:rPr>
        <w:t>1.4</w:t>
      </w:r>
      <w:proofErr w:type="gramEnd"/>
      <w:r w:rsidR="003538AE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Medikal Delege veya resmi sağlık görevlisi tarafından söylendiği/istendiği takdirde sporcu yarışmadan çekilecektir.</w:t>
      </w:r>
    </w:p>
    <w:p w14:paraId="1A94B264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Yarışmalara katılan sporcu, </w:t>
      </w:r>
      <w:proofErr w:type="gramStart"/>
      <w:r>
        <w:rPr>
          <w:rFonts w:ascii="Calibri" w:eastAsia="Calibri" w:hAnsi="Calibri" w:cs="Calibri"/>
          <w:b/>
        </w:rPr>
        <w:t>antrenör</w:t>
      </w:r>
      <w:proofErr w:type="gramEnd"/>
      <w:r>
        <w:rPr>
          <w:rFonts w:ascii="Calibri" w:eastAsia="Calibri" w:hAnsi="Calibri" w:cs="Calibri"/>
          <w:b/>
        </w:rPr>
        <w:t xml:space="preserve"> ve temsilcilerin Gençlik ve Spor Bakanlığı ile Atletizm federasyonu Sağlık Kurulu Başk</w:t>
      </w:r>
      <w:r w:rsidR="00F26E31">
        <w:rPr>
          <w:rFonts w:ascii="Calibri" w:eastAsia="Calibri" w:hAnsi="Calibri" w:cs="Calibri"/>
          <w:b/>
        </w:rPr>
        <w:t>anlığı tarafından önerilen Covid</w:t>
      </w:r>
      <w:r>
        <w:rPr>
          <w:rFonts w:ascii="Calibri" w:eastAsia="Calibri" w:hAnsi="Calibri" w:cs="Calibri"/>
          <w:b/>
        </w:rPr>
        <w:t>-19 ile ilgili talimatlara mutlaka uymaları gerekmektedir.</w:t>
      </w:r>
    </w:p>
    <w:p w14:paraId="558C583B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Yarışmaya katılan sporcuların yarışma öncesinde ve sonrasındaki sağlık durumlarının takibi ile ilgili sorumluluk </w:t>
      </w:r>
      <w:proofErr w:type="gramStart"/>
      <w:r>
        <w:rPr>
          <w:rFonts w:ascii="Calibri" w:eastAsia="Calibri" w:hAnsi="Calibri" w:cs="Calibri"/>
          <w:b/>
        </w:rPr>
        <w:t>antren</w:t>
      </w:r>
      <w:r w:rsidR="00F26E31">
        <w:rPr>
          <w:rFonts w:ascii="Calibri" w:eastAsia="Calibri" w:hAnsi="Calibri" w:cs="Calibri"/>
          <w:b/>
        </w:rPr>
        <w:t>ör</w:t>
      </w:r>
      <w:proofErr w:type="gramEnd"/>
      <w:r w:rsidR="00F26E31">
        <w:rPr>
          <w:rFonts w:ascii="Calibri" w:eastAsia="Calibri" w:hAnsi="Calibri" w:cs="Calibri"/>
          <w:b/>
        </w:rPr>
        <w:t xml:space="preserve"> ve temsilcilere aittir. Covid</w:t>
      </w:r>
      <w:r>
        <w:rPr>
          <w:rFonts w:ascii="Calibri" w:eastAsia="Calibri" w:hAnsi="Calibri" w:cs="Calibri"/>
          <w:b/>
        </w:rPr>
        <w:t xml:space="preserve">-19 </w:t>
      </w:r>
      <w:proofErr w:type="gramStart"/>
      <w:r>
        <w:rPr>
          <w:rFonts w:ascii="Calibri" w:eastAsia="Calibri" w:hAnsi="Calibri" w:cs="Calibri"/>
          <w:b/>
        </w:rPr>
        <w:t>semptomlardan</w:t>
      </w:r>
      <w:proofErr w:type="gramEnd"/>
      <w:r>
        <w:rPr>
          <w:rFonts w:ascii="Calibri" w:eastAsia="Calibri" w:hAnsi="Calibri" w:cs="Calibri"/>
          <w:b/>
        </w:rPr>
        <w:t xml:space="preserve"> herhangi birinin belirtisini gösteren sporcular yarışma alanına getirilmeyecektir.</w:t>
      </w:r>
    </w:p>
    <w:p w14:paraId="0421A83A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Sporcuların yarışma ilinde mümkün olan en kısa süre kalacak şekilde, geliş ve dönüş planlamalarını yarışma gününe göre </w:t>
      </w:r>
      <w:proofErr w:type="gramStart"/>
      <w:r>
        <w:rPr>
          <w:rFonts w:ascii="Calibri" w:eastAsia="Calibri" w:hAnsi="Calibri" w:cs="Calibri"/>
          <w:b/>
        </w:rPr>
        <w:t>antrenör</w:t>
      </w:r>
      <w:proofErr w:type="gramEnd"/>
      <w:r>
        <w:rPr>
          <w:rFonts w:ascii="Calibri" w:eastAsia="Calibri" w:hAnsi="Calibri" w:cs="Calibri"/>
          <w:b/>
        </w:rPr>
        <w:t xml:space="preserve"> ve temsilcileri tarafından yapılacaktır.</w:t>
      </w:r>
    </w:p>
    <w:p w14:paraId="1A3F75EA" w14:textId="77777777" w:rsidR="00111CA0" w:rsidRDefault="00F26E31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Katılımcılar Covid</w:t>
      </w:r>
      <w:r w:rsidR="00111CA0">
        <w:rPr>
          <w:rFonts w:ascii="Calibri" w:eastAsia="Calibri" w:hAnsi="Calibri" w:cs="Calibri"/>
          <w:b/>
        </w:rPr>
        <w:t>-19 tedbirleri kapsamında salonda uygulanacak olan kurallara uymak zorundadır.</w:t>
      </w:r>
    </w:p>
    <w:p w14:paraId="0F9B585E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Tribünlerde bulunan temsilci, </w:t>
      </w:r>
      <w:proofErr w:type="gramStart"/>
      <w:r>
        <w:rPr>
          <w:rFonts w:ascii="Calibri" w:eastAsia="Calibri" w:hAnsi="Calibri" w:cs="Calibri"/>
          <w:b/>
        </w:rPr>
        <w:t>antrenör</w:t>
      </w:r>
      <w:proofErr w:type="gramEnd"/>
      <w:r>
        <w:rPr>
          <w:rFonts w:ascii="Calibri" w:eastAsia="Calibri" w:hAnsi="Calibri" w:cs="Calibri"/>
          <w:b/>
        </w:rPr>
        <w:t xml:space="preserve"> ve sporcuların sosyal mesafe kuralına uygun ve maskeli olarak oturmaları gerekmektedir.</w:t>
      </w:r>
    </w:p>
    <w:p w14:paraId="5599D721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Sporcuların çağrı odası geçişleri sırasında maskeleri takılı olacaktır. Yarışma alanına girişleri de sosyal mesafeye uygun olarak görevli eşliğinde yapılacaktır. </w:t>
      </w:r>
    </w:p>
    <w:p w14:paraId="09DEE3AF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Isınma ve yarışma alanlarına sporcu ve ilgili görevlilerin dışındaki kişilerin girişleri engellenecektir.</w:t>
      </w:r>
    </w:p>
    <w:p w14:paraId="46D16A1E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Yarışma günleri ısınma alanı antrenman amaçlı olarak kullanılmayacak ve sporcular yarışma saatlerine uygun olarak ısınma alanında yoğunlaştırmayacak şekilde kullanacaklardır.</w:t>
      </w:r>
    </w:p>
    <w:p w14:paraId="6AE0EDEB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Yarışma alanında ısınma ve egzersiz amaçlı bulunan sporcuların dışındaki tüm görevliler maske takmak zorundadır.</w:t>
      </w:r>
    </w:p>
    <w:p w14:paraId="52143539" w14:textId="77777777" w:rsidR="00111CA0" w:rsidRDefault="00F26E31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Covid</w:t>
      </w:r>
      <w:r w:rsidR="00111CA0">
        <w:rPr>
          <w:rFonts w:ascii="Calibri" w:eastAsia="Calibri" w:hAnsi="Calibri" w:cs="Calibri"/>
          <w:b/>
        </w:rPr>
        <w:t>-19 tedbirleri kapsamında sporcuların kendi atma aletlerini yarışmalara getirmesi özellikle önerilmektedir. Yarışmalarda kendi atma aletleri ile yarışacak olan sporcular, malzemelerini yarışmanın başlamasından iki saat önce Teknik Direktöre teslim etmeleri gerekmektedir.</w:t>
      </w:r>
    </w:p>
    <w:p w14:paraId="6C4AB86D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Atma malzemelerini her atış sonrasında taşıyacak görevliler eldiven takmalı ve sektöre kurulacak olan dezenfektan no</w:t>
      </w:r>
      <w:bookmarkStart w:id="0" w:name="_GoBack"/>
      <w:bookmarkEnd w:id="0"/>
      <w:r>
        <w:rPr>
          <w:rFonts w:ascii="Calibri" w:eastAsia="Calibri" w:hAnsi="Calibri" w:cs="Calibri"/>
          <w:b/>
        </w:rPr>
        <w:t>ktalarında, atma aletlerinin dezenfektasyon işlemleri görevli hakemlerin kontrolünde yapılmalıdır.</w:t>
      </w:r>
    </w:p>
    <w:p w14:paraId="09921CF2" w14:textId="77777777" w:rsidR="00111CA0" w:rsidRP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lastRenderedPageBreak/>
        <w:t>Sporcuların yarışma alanında sosyal mesafe kurallarına uygun olarak hareket etmeleri, atış ve atlayış sıralarını sosyal mesafeye uygun olarak beklemeleri görevli hakemler tarafından sağlanacaktır.</w:t>
      </w:r>
    </w:p>
    <w:p w14:paraId="456D2065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Sektör içerisinde alınan tedbirlere uyulmasının takibi Başhakemler tarafından yapılacaktır.</w:t>
      </w:r>
    </w:p>
    <w:p w14:paraId="06808A2D" w14:textId="77777777" w:rsidR="00111CA0" w:rsidRPr="00BA396F" w:rsidRDefault="00111CA0" w:rsidP="00111CA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ascii="Calibri" w:eastAsia="Calibri" w:hAnsi="Calibri" w:cs="Calibri"/>
          <w:b/>
          <w:color w:val="000000"/>
        </w:rPr>
        <w:t xml:space="preserve">HES kodu olmayan sporcu, </w:t>
      </w:r>
      <w:proofErr w:type="gramStart"/>
      <w:r>
        <w:rPr>
          <w:rFonts w:ascii="Calibri" w:eastAsia="Calibri" w:hAnsi="Calibri" w:cs="Calibri"/>
          <w:b/>
          <w:color w:val="000000"/>
        </w:rPr>
        <w:t>antrenör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ve temsilciler salona alınmayacaktır. HES Kodları ile ilgili sorumluluk sporcunun </w:t>
      </w:r>
      <w:proofErr w:type="gramStart"/>
      <w:r>
        <w:rPr>
          <w:rFonts w:ascii="Calibri" w:eastAsia="Calibri" w:hAnsi="Calibri" w:cs="Calibri"/>
          <w:b/>
          <w:color w:val="000000"/>
        </w:rPr>
        <w:t>antrenör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ve temsilcisine aittir. Riskli grubunda olan sporcular yarışmaya getirilmeyecek ve bu durumun takibi </w:t>
      </w:r>
      <w:proofErr w:type="gramStart"/>
      <w:r>
        <w:rPr>
          <w:rFonts w:ascii="Calibri" w:eastAsia="Calibri" w:hAnsi="Calibri" w:cs="Calibri"/>
          <w:b/>
          <w:color w:val="000000"/>
        </w:rPr>
        <w:t>antrenör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ve temsilciler tarafından yapılacaktır. Kayıtların yapılması sırasında sporcular ile birlikte </w:t>
      </w:r>
      <w:proofErr w:type="gramStart"/>
      <w:r>
        <w:rPr>
          <w:rFonts w:ascii="Calibri" w:eastAsia="Calibri" w:hAnsi="Calibri" w:cs="Calibri"/>
          <w:b/>
          <w:color w:val="000000"/>
        </w:rPr>
        <w:t>antrenör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ve temsilcilerinde sisteme HES kodlarını girmeleri gerekmektedir.</w:t>
      </w:r>
    </w:p>
    <w:p w14:paraId="0C419EC4" w14:textId="77777777" w:rsidR="00CB2799" w:rsidRDefault="00CB2799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6B60B453" w14:textId="3A7AFADC" w:rsidR="005D38F6" w:rsidRPr="00206BE2" w:rsidRDefault="00A71013" w:rsidP="00206BE2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TEKNİK KONULAR</w:t>
      </w:r>
    </w:p>
    <w:tbl>
      <w:tblPr>
        <w:tblpPr w:leftFromText="141" w:rightFromText="141" w:vertAnchor="text" w:horzAnchor="margin" w:tblpXSpec="center" w:tblpY="185"/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227"/>
        <w:gridCol w:w="5403"/>
      </w:tblGrid>
      <w:tr w:rsidR="003102BC" w:rsidRPr="00343C3C" w14:paraId="09A95341" w14:textId="77777777" w:rsidTr="00F26E31">
        <w:trPr>
          <w:trHeight w:val="20"/>
        </w:trPr>
        <w:tc>
          <w:tcPr>
            <w:tcW w:w="1701" w:type="dxa"/>
            <w:vAlign w:val="center"/>
          </w:tcPr>
          <w:p w14:paraId="77F2B6D4" w14:textId="77777777"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Kategoriler</w:t>
            </w:r>
          </w:p>
        </w:tc>
        <w:tc>
          <w:tcPr>
            <w:tcW w:w="2227" w:type="dxa"/>
            <w:vAlign w:val="center"/>
          </w:tcPr>
          <w:p w14:paraId="355CEBC3" w14:textId="77777777"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Doğum Yılları</w:t>
            </w:r>
          </w:p>
        </w:tc>
        <w:tc>
          <w:tcPr>
            <w:tcW w:w="5403" w:type="dxa"/>
            <w:vAlign w:val="center"/>
          </w:tcPr>
          <w:p w14:paraId="48CD5E59" w14:textId="77777777"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Yarışabilecekleri Üst Kategori</w:t>
            </w:r>
          </w:p>
        </w:tc>
      </w:tr>
      <w:tr w:rsidR="003F0BC3" w:rsidRPr="00343C3C" w14:paraId="756413FA" w14:textId="77777777" w:rsidTr="00EA69DA">
        <w:trPr>
          <w:trHeight w:val="340"/>
        </w:trPr>
        <w:tc>
          <w:tcPr>
            <w:tcW w:w="1701" w:type="dxa"/>
            <w:vAlign w:val="center"/>
          </w:tcPr>
          <w:p w14:paraId="60BCDA63" w14:textId="722C654A" w:rsidR="003F0BC3" w:rsidRPr="00343C3C" w:rsidRDefault="003F0BC3" w:rsidP="0051129C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</w:rPr>
            </w:pPr>
            <w:r w:rsidRPr="00343C3C">
              <w:rPr>
                <w:rFonts w:cs="Times New Roman"/>
              </w:rPr>
              <w:t>U</w:t>
            </w:r>
            <w:r w:rsidR="001809BA">
              <w:rPr>
                <w:rFonts w:cs="Times New Roman"/>
              </w:rPr>
              <w:t>16</w:t>
            </w:r>
          </w:p>
        </w:tc>
        <w:tc>
          <w:tcPr>
            <w:tcW w:w="2227" w:type="dxa"/>
            <w:vAlign w:val="center"/>
          </w:tcPr>
          <w:p w14:paraId="4812EC85" w14:textId="1746BA47" w:rsidR="003F0BC3" w:rsidRPr="00343C3C" w:rsidRDefault="003F0BC3" w:rsidP="003F0BC3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  <w:r w:rsidR="001809BA">
              <w:rPr>
                <w:rFonts w:cs="Times New Roman"/>
              </w:rPr>
              <w:t>6-2007-2008</w:t>
            </w:r>
          </w:p>
        </w:tc>
        <w:tc>
          <w:tcPr>
            <w:tcW w:w="5403" w:type="dxa"/>
            <w:vAlign w:val="center"/>
          </w:tcPr>
          <w:p w14:paraId="19087B04" w14:textId="0F64E47A" w:rsidR="003F0BC3" w:rsidRPr="00343C3C" w:rsidRDefault="003F0BC3" w:rsidP="003F0BC3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</w:p>
        </w:tc>
      </w:tr>
    </w:tbl>
    <w:p w14:paraId="34063558" w14:textId="77777777" w:rsidR="00010B56" w:rsidRDefault="00010B56" w:rsidP="00010B56">
      <w:pPr>
        <w:pStyle w:val="ListeParagraf"/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</w:p>
    <w:p w14:paraId="4E5A3DD0" w14:textId="77777777" w:rsidR="000738DD" w:rsidRDefault="000738DD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Branşların günleri aşağıdaki tabloda belirtiği şekilde düzenlenecektir. Teknik Delegenin kararı dışında </w:t>
      </w:r>
      <w:proofErr w:type="gramStart"/>
      <w:r>
        <w:rPr>
          <w:rFonts w:cs="Times New Roman"/>
        </w:rPr>
        <w:t>branş</w:t>
      </w:r>
      <w:proofErr w:type="gramEnd"/>
      <w:r>
        <w:rPr>
          <w:rFonts w:cs="Times New Roman"/>
        </w:rPr>
        <w:t xml:space="preserve"> günlerinde değişiklik yapılmayacaktır.</w:t>
      </w:r>
    </w:p>
    <w:p w14:paraId="770222C9" w14:textId="77777777" w:rsidR="00EF33C0" w:rsidRDefault="00EF33C0" w:rsidP="00EF33C0">
      <w:pPr>
        <w:pStyle w:val="ListeParagraf"/>
        <w:spacing w:after="0" w:line="240" w:lineRule="auto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2268"/>
        <w:gridCol w:w="2276"/>
        <w:gridCol w:w="2268"/>
      </w:tblGrid>
      <w:tr w:rsidR="00EA69DA" w:rsidRPr="005C4C00" w14:paraId="46149CFB" w14:textId="77777777" w:rsidTr="001E6128">
        <w:trPr>
          <w:trHeight w:hRule="exact" w:val="397"/>
          <w:jc w:val="center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F8F" w14:textId="152D5627" w:rsidR="00EA69DA" w:rsidRPr="005C4C00" w:rsidRDefault="00EA69DA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KIZLAR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6CA3" w14:textId="074ECEE4" w:rsidR="00EA69DA" w:rsidRPr="005C4C00" w:rsidRDefault="00EA69DA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ERKEKLER</w:t>
            </w:r>
          </w:p>
        </w:tc>
      </w:tr>
      <w:tr w:rsidR="000738DD" w:rsidRPr="005C4C00" w14:paraId="7681DFE5" w14:textId="77777777" w:rsidTr="000738DD">
        <w:trPr>
          <w:trHeight w:hRule="exact" w:val="397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57C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1. GÜN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5C25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2.GÜN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9F9A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1. GÜN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BE93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2.GÜN</w:t>
            </w:r>
          </w:p>
        </w:tc>
      </w:tr>
      <w:tr w:rsidR="000738DD" w:rsidRPr="005C4C00" w14:paraId="1AB55E77" w14:textId="77777777" w:rsidTr="000738DD">
        <w:trPr>
          <w:trHeight w:hRule="exact" w:val="28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53DE" w14:textId="29B212A6" w:rsidR="000738DD" w:rsidRPr="005C4C00" w:rsidRDefault="00982B31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Cirit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5945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Çekiç Atma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7C03" w14:textId="4A789FD1" w:rsidR="000738DD" w:rsidRPr="005C4C00" w:rsidRDefault="00982B31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Cirit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7805" w14:textId="77777777" w:rsidR="000738DD" w:rsidRPr="005C4C00" w:rsidRDefault="00EF33C0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Çekiç Atma</w:t>
            </w:r>
          </w:p>
        </w:tc>
      </w:tr>
      <w:tr w:rsidR="000738DD" w:rsidRPr="005C4C00" w14:paraId="35437A6C" w14:textId="77777777" w:rsidTr="000738DD">
        <w:trPr>
          <w:trHeight w:hRule="exact" w:val="28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BE71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Disk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C46" w14:textId="13CFE5DD" w:rsidR="000738DD" w:rsidRPr="005C4C00" w:rsidRDefault="00982B31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Gülle Atma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706" w14:textId="77777777" w:rsidR="000738DD" w:rsidRPr="005C4C00" w:rsidRDefault="00EF33C0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Disk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7B8" w14:textId="738B84F5" w:rsidR="000738DD" w:rsidRPr="005C4C00" w:rsidRDefault="00982B31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Gülle Atma </w:t>
            </w:r>
          </w:p>
        </w:tc>
      </w:tr>
    </w:tbl>
    <w:p w14:paraId="78BC4D22" w14:textId="77777777" w:rsidR="000738DD" w:rsidRPr="00343C3C" w:rsidRDefault="000738DD" w:rsidP="000738DD">
      <w:pPr>
        <w:pStyle w:val="ListeParagraf"/>
        <w:spacing w:after="0" w:line="240" w:lineRule="auto"/>
        <w:jc w:val="both"/>
        <w:rPr>
          <w:rFonts w:cs="Times New Roman"/>
        </w:rPr>
      </w:pPr>
    </w:p>
    <w:p w14:paraId="5DC5B372" w14:textId="56457148" w:rsidR="00EF33C0" w:rsidRPr="0051129C" w:rsidRDefault="00171B1E" w:rsidP="00B06944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51129C">
        <w:rPr>
          <w:rFonts w:cs="Times New Roman"/>
        </w:rPr>
        <w:t xml:space="preserve">Herhangi bir </w:t>
      </w:r>
      <w:proofErr w:type="gramStart"/>
      <w:r w:rsidRPr="0051129C">
        <w:rPr>
          <w:rFonts w:cs="Times New Roman"/>
        </w:rPr>
        <w:t>branşa</w:t>
      </w:r>
      <w:proofErr w:type="gramEnd"/>
      <w:r w:rsidRPr="0051129C">
        <w:rPr>
          <w:rFonts w:cs="Times New Roman"/>
        </w:rPr>
        <w:t xml:space="preserve"> katılım sayısın</w:t>
      </w:r>
      <w:r w:rsidR="00A26DEA" w:rsidRPr="0051129C">
        <w:rPr>
          <w:rFonts w:cs="Times New Roman"/>
        </w:rPr>
        <w:t xml:space="preserve">ın fazla olması durumunda yarışmalar gruplar halinde yapılacaktır. </w:t>
      </w:r>
      <w:r w:rsidR="00EF33C0" w:rsidRPr="0051129C">
        <w:rPr>
          <w:rFonts w:cs="Times New Roman"/>
        </w:rPr>
        <w:t>Gruplarda sporcu sayısı</w:t>
      </w:r>
      <w:r w:rsidR="0051129C">
        <w:rPr>
          <w:rFonts w:cs="Times New Roman"/>
        </w:rPr>
        <w:t>na bakılmaksızın tamamına</w:t>
      </w:r>
      <w:r w:rsidR="00B06944" w:rsidRPr="0051129C">
        <w:rPr>
          <w:rFonts w:cs="Times New Roman"/>
        </w:rPr>
        <w:t xml:space="preserve"> 3 deneme hakkı verilecektir. Eleme yapılmadan </w:t>
      </w:r>
      <w:r w:rsidR="0051129C">
        <w:rPr>
          <w:rFonts w:cs="Times New Roman"/>
        </w:rPr>
        <w:t xml:space="preserve">tersten sıralanarak </w:t>
      </w:r>
      <w:r w:rsidR="00B06944" w:rsidRPr="0051129C">
        <w:rPr>
          <w:rFonts w:cs="Times New Roman"/>
        </w:rPr>
        <w:t>1 deneme daha yapacaklardır.</w:t>
      </w:r>
      <w:r w:rsidR="00EF33C0" w:rsidRPr="0051129C">
        <w:rPr>
          <w:rFonts w:cs="Times New Roman"/>
        </w:rPr>
        <w:t xml:space="preserve"> </w:t>
      </w:r>
    </w:p>
    <w:p w14:paraId="048206E4" w14:textId="77777777" w:rsidR="00171B1E" w:rsidRPr="0051129C" w:rsidRDefault="00A26DEA" w:rsidP="00A874E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51129C">
        <w:rPr>
          <w:rFonts w:cs="Times New Roman"/>
        </w:rPr>
        <w:t xml:space="preserve">Daha sonra </w:t>
      </w:r>
      <w:r w:rsidR="00171B1E" w:rsidRPr="0051129C">
        <w:rPr>
          <w:rFonts w:cs="Times New Roman"/>
        </w:rPr>
        <w:t xml:space="preserve">her iki yarışmanın sonuçları birleştirilecek ve tek tasnif olarak yayınlanacaktır. </w:t>
      </w:r>
    </w:p>
    <w:p w14:paraId="0B4F1094" w14:textId="77777777" w:rsidR="00BC1F60" w:rsidRPr="00343C3C" w:rsidRDefault="003D4137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090109">
        <w:rPr>
          <w:rFonts w:cs="Times New Roman"/>
        </w:rPr>
        <w:t>Sporcular verilecek olan göğüs n</w:t>
      </w:r>
      <w:r w:rsidR="00090109">
        <w:rPr>
          <w:rFonts w:cs="Times New Roman"/>
        </w:rPr>
        <w:t>umaralarını yarışmalar tamamlanana kadar</w:t>
      </w:r>
      <w:r w:rsidRPr="00090109">
        <w:rPr>
          <w:rFonts w:cs="Times New Roman"/>
        </w:rPr>
        <w:t xml:space="preserve"> formalarına takmak zorundadır</w:t>
      </w:r>
      <w:r w:rsidRPr="00343C3C">
        <w:rPr>
          <w:rFonts w:cs="Times New Roman"/>
        </w:rPr>
        <w:t xml:space="preserve">. </w:t>
      </w:r>
    </w:p>
    <w:p w14:paraId="733BB6A2" w14:textId="77777777" w:rsidR="000A0F20" w:rsidRPr="00343C3C" w:rsidRDefault="008B1E8E" w:rsidP="00C6308A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Yarışmalarda kendi </w:t>
      </w:r>
      <w:r w:rsidR="00740BE2" w:rsidRPr="00343C3C">
        <w:rPr>
          <w:rFonts w:cs="Times New Roman"/>
        </w:rPr>
        <w:t>malzemeleri (</w:t>
      </w:r>
      <w:r w:rsidR="00162BEA" w:rsidRPr="00343C3C">
        <w:rPr>
          <w:rFonts w:cs="Times New Roman"/>
        </w:rPr>
        <w:t>gülle,</w:t>
      </w:r>
      <w:r w:rsidR="007E48F8" w:rsidRPr="00343C3C">
        <w:rPr>
          <w:rFonts w:cs="Times New Roman"/>
        </w:rPr>
        <w:t xml:space="preserve"> </w:t>
      </w:r>
      <w:r w:rsidR="00740BE2" w:rsidRPr="00343C3C">
        <w:rPr>
          <w:rFonts w:cs="Times New Roman"/>
        </w:rPr>
        <w:t>disk, cirit ve çekiç)</w:t>
      </w:r>
      <w:r w:rsidRPr="00343C3C">
        <w:rPr>
          <w:rFonts w:cs="Times New Roman"/>
        </w:rPr>
        <w:t xml:space="preserve"> ile yarışacak olan sporcular, malzemele</w:t>
      </w:r>
      <w:r w:rsidR="00171B1E" w:rsidRPr="00343C3C">
        <w:rPr>
          <w:rFonts w:cs="Times New Roman"/>
        </w:rPr>
        <w:t>rini yarışmanın başlamasından iki</w:t>
      </w:r>
      <w:r w:rsidRPr="00343C3C">
        <w:rPr>
          <w:rFonts w:cs="Times New Roman"/>
        </w:rPr>
        <w:t xml:space="preserve"> saat önce Yarışma Teknik Direktörüne teslim </w:t>
      </w:r>
      <w:r w:rsidR="00162BEA" w:rsidRPr="00343C3C">
        <w:rPr>
          <w:rFonts w:cs="Times New Roman"/>
        </w:rPr>
        <w:t xml:space="preserve">etmek zorundadır. </w:t>
      </w:r>
    </w:p>
    <w:p w14:paraId="54DA5FE2" w14:textId="77777777" w:rsidR="00C6308A" w:rsidRPr="00343C3C" w:rsidRDefault="00C6308A" w:rsidP="00C6308A">
      <w:pPr>
        <w:pStyle w:val="ListeParagraf"/>
        <w:spacing w:after="0" w:line="240" w:lineRule="auto"/>
        <w:jc w:val="both"/>
        <w:rPr>
          <w:rFonts w:cs="Times New Roman"/>
        </w:rPr>
      </w:pPr>
    </w:p>
    <w:p w14:paraId="589D44D4" w14:textId="77777777" w:rsidR="008B1E8E" w:rsidRPr="00343C3C" w:rsidRDefault="008B1E8E" w:rsidP="00F26E31">
      <w:pPr>
        <w:pStyle w:val="GvdeMetniGirintisi"/>
        <w:ind w:firstLine="360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343C3C">
        <w:rPr>
          <w:rFonts w:asciiTheme="minorHAnsi" w:hAnsiTheme="minorHAnsi"/>
          <w:b/>
          <w:color w:val="auto"/>
          <w:sz w:val="22"/>
          <w:szCs w:val="22"/>
          <w:u w:val="single"/>
        </w:rPr>
        <w:t>MALİ KONULAR</w:t>
      </w:r>
    </w:p>
    <w:p w14:paraId="24667027" w14:textId="77777777" w:rsidR="004B7970" w:rsidRPr="00343C3C" w:rsidRDefault="004B7970" w:rsidP="00196AD7">
      <w:pPr>
        <w:pStyle w:val="GvdeMetniGirintisi"/>
        <w:ind w:firstLine="360"/>
        <w:rPr>
          <w:rFonts w:asciiTheme="minorHAnsi" w:hAnsiTheme="minorHAnsi"/>
          <w:color w:val="auto"/>
          <w:sz w:val="22"/>
          <w:szCs w:val="22"/>
        </w:rPr>
      </w:pPr>
    </w:p>
    <w:p w14:paraId="73BD01D7" w14:textId="4825544E" w:rsidR="001237E3" w:rsidRPr="00343C3C" w:rsidRDefault="0051129C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Atmalar Olimpik D</w:t>
      </w:r>
      <w:r w:rsidR="00B06944">
        <w:rPr>
          <w:rFonts w:cs="Times New Roman"/>
        </w:rPr>
        <w:t xml:space="preserve">eneme </w:t>
      </w:r>
      <w:r>
        <w:rPr>
          <w:rFonts w:cs="Times New Roman"/>
        </w:rPr>
        <w:t>yarışmalarında,</w:t>
      </w:r>
    </w:p>
    <w:p w14:paraId="34FC8E0A" w14:textId="77777777" w:rsidR="00830CF2" w:rsidRPr="00343C3C" w:rsidRDefault="001237E3" w:rsidP="00196AD7">
      <w:p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ab/>
      </w:r>
      <w:r w:rsidR="00B82FBF" w:rsidRPr="00343C3C">
        <w:rPr>
          <w:rFonts w:eastAsia="Calibri" w:cs="Times New Roman"/>
        </w:rPr>
        <w:t>1 - 3 sporcusu barajı geçen ilin</w:t>
      </w:r>
      <w:r w:rsidR="00B82FBF" w:rsidRPr="00343C3C">
        <w:rPr>
          <w:rFonts w:eastAsia="Calibri" w:cs="Times New Roman"/>
        </w:rPr>
        <w:tab/>
      </w:r>
      <w:r w:rsidR="00B82FBF"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 xml:space="preserve">     </w:t>
      </w:r>
      <w:r w:rsidR="00343C3C">
        <w:rPr>
          <w:rFonts w:eastAsia="Calibri" w:cs="Times New Roman"/>
        </w:rPr>
        <w:tab/>
      </w:r>
      <w:r w:rsidR="00B82FBF" w:rsidRPr="00343C3C">
        <w:rPr>
          <w:rFonts w:eastAsia="Calibri" w:cs="Times New Roman"/>
        </w:rPr>
        <w:t>:  1 Antrenörüne,</w:t>
      </w:r>
    </w:p>
    <w:p w14:paraId="57E1F610" w14:textId="77777777"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>4 - 6 sporcusu barajı geçen ilin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>:  1 Antrenör, 1 temsilcisine,</w:t>
      </w:r>
    </w:p>
    <w:p w14:paraId="12A9BB40" w14:textId="77777777"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>7 - 10 sporcusu barajı geçen ilin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>:  2 Antrenör, 1 temsilcisine,</w:t>
      </w:r>
    </w:p>
    <w:p w14:paraId="14814E42" w14:textId="77777777"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 xml:space="preserve">11 - 15 sporcusu barajı geçen ilin 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  <w:t>:  3 Antrenör, 1 temsilcisine,</w:t>
      </w:r>
    </w:p>
    <w:p w14:paraId="3FA402CF" w14:textId="77777777" w:rsidR="001237E3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eastAsia="Calibri" w:cs="Times New Roman"/>
          <w:color w:val="000000"/>
        </w:rPr>
      </w:pPr>
      <w:r w:rsidRPr="00343C3C">
        <w:rPr>
          <w:rFonts w:eastAsia="Calibri" w:cs="Times New Roman"/>
        </w:rPr>
        <w:t xml:space="preserve">16 ve daha fazla sporcusu </w:t>
      </w:r>
      <w:r w:rsidRPr="00343C3C">
        <w:rPr>
          <w:rFonts w:eastAsia="Calibri" w:cs="Times New Roman"/>
          <w:color w:val="000000"/>
        </w:rPr>
        <w:t>barajı geçen ili</w:t>
      </w:r>
      <w:r w:rsidR="001237E3" w:rsidRPr="00343C3C">
        <w:rPr>
          <w:rFonts w:eastAsia="Calibri" w:cs="Times New Roman"/>
          <w:color w:val="000000"/>
        </w:rPr>
        <w:t>n</w:t>
      </w:r>
      <w:r w:rsidR="001237E3" w:rsidRPr="00343C3C">
        <w:rPr>
          <w:rFonts w:eastAsia="Calibri" w:cs="Times New Roman"/>
          <w:color w:val="000000"/>
        </w:rPr>
        <w:tab/>
        <w:t xml:space="preserve">:  </w:t>
      </w:r>
      <w:r w:rsidR="00F751C6" w:rsidRPr="00343C3C">
        <w:rPr>
          <w:rFonts w:eastAsia="Calibri" w:cs="Times New Roman"/>
          <w:color w:val="000000"/>
        </w:rPr>
        <w:t>4</w:t>
      </w:r>
      <w:r w:rsidR="001237E3" w:rsidRPr="00343C3C">
        <w:rPr>
          <w:rFonts w:eastAsia="Calibri" w:cs="Times New Roman"/>
          <w:color w:val="000000"/>
        </w:rPr>
        <w:t xml:space="preserve"> Antrenör, </w:t>
      </w:r>
      <w:r w:rsidR="00F751C6" w:rsidRPr="00343C3C">
        <w:rPr>
          <w:rFonts w:eastAsia="Calibri" w:cs="Times New Roman"/>
          <w:color w:val="000000"/>
        </w:rPr>
        <w:t>1</w:t>
      </w:r>
      <w:r w:rsidR="001237E3" w:rsidRPr="00343C3C">
        <w:rPr>
          <w:rFonts w:eastAsia="Calibri" w:cs="Times New Roman"/>
          <w:color w:val="000000"/>
        </w:rPr>
        <w:t xml:space="preserve"> temsilcisine,</w:t>
      </w:r>
    </w:p>
    <w:p w14:paraId="120C87F5" w14:textId="77777777" w:rsidR="00830CF2" w:rsidRPr="00343C3C" w:rsidRDefault="00830CF2" w:rsidP="00F41C9F">
      <w:pPr>
        <w:suppressAutoHyphens/>
        <w:spacing w:after="0" w:line="240" w:lineRule="auto"/>
        <w:ind w:firstLine="708"/>
        <w:jc w:val="both"/>
        <w:rPr>
          <w:rFonts w:eastAsia="Calibri" w:cs="Times New Roman"/>
        </w:rPr>
      </w:pPr>
      <w:proofErr w:type="gramStart"/>
      <w:r w:rsidRPr="00343C3C">
        <w:rPr>
          <w:rFonts w:cs="Times New Roman"/>
        </w:rPr>
        <w:t>yolluk</w:t>
      </w:r>
      <w:proofErr w:type="gramEnd"/>
      <w:r w:rsidRPr="00343C3C">
        <w:rPr>
          <w:rFonts w:cs="Times New Roman"/>
        </w:rPr>
        <w:t xml:space="preserve"> ve </w:t>
      </w:r>
      <w:r w:rsidR="00B82FBF" w:rsidRPr="00343C3C">
        <w:rPr>
          <w:rFonts w:eastAsia="Calibri" w:cs="Times New Roman"/>
        </w:rPr>
        <w:t xml:space="preserve">yevmiyeleri </w:t>
      </w:r>
      <w:r w:rsidRPr="00343C3C">
        <w:rPr>
          <w:rFonts w:cs="Times New Roman"/>
        </w:rPr>
        <w:t xml:space="preserve">Türkiye </w:t>
      </w:r>
      <w:r w:rsidR="00B82FBF" w:rsidRPr="00343C3C">
        <w:rPr>
          <w:rFonts w:eastAsia="Calibri" w:cs="Times New Roman"/>
        </w:rPr>
        <w:t xml:space="preserve">Atletizm Federasyonu </w:t>
      </w:r>
      <w:r w:rsidRPr="00343C3C">
        <w:rPr>
          <w:rFonts w:cs="Times New Roman"/>
        </w:rPr>
        <w:t xml:space="preserve">tarafından ödenecektir. </w:t>
      </w:r>
    </w:p>
    <w:p w14:paraId="7874C8A7" w14:textId="71125653" w:rsidR="00830CF2" w:rsidRPr="00343C3C" w:rsidRDefault="0051129C" w:rsidP="00F41C9F">
      <w:pPr>
        <w:pStyle w:val="ListeParagraf"/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Atmalar Olimpik Deneme</w:t>
      </w:r>
      <w:r w:rsidR="005E44B9" w:rsidRPr="00343C3C">
        <w:rPr>
          <w:rFonts w:cs="Times New Roman"/>
        </w:rPr>
        <w:t xml:space="preserve"> yarışmaları harcırah ödemelerinde sporcuların ikamet ettikleri iller dikkate alınacak olup, sezon içinde ikametlerini gerçeğe uygun olmayan, değişik illerden beyan eden sporcular hakkında disiplin soruşturması açılacaktır.</w:t>
      </w:r>
    </w:p>
    <w:p w14:paraId="33429A91" w14:textId="77777777" w:rsidR="00C11F6A" w:rsidRDefault="00C11F6A" w:rsidP="00C11F6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</w:rPr>
      </w:pPr>
      <w:r w:rsidRPr="00C11F6A">
        <w:rPr>
          <w:rFonts w:eastAsia="Calibri" w:cs="Times New Roman"/>
        </w:rPr>
        <w:t xml:space="preserve">Yarışmaya iştirak edecek kafilelere yapılacak otobüs ödemelerinde </w:t>
      </w:r>
      <w:r w:rsidR="00EF33C0">
        <w:rPr>
          <w:rFonts w:eastAsia="Calibri" w:cs="Times New Roman"/>
        </w:rPr>
        <w:t>Federasyonumuzun uygulama</w:t>
      </w:r>
      <w:r w:rsidRPr="00C11F6A">
        <w:rPr>
          <w:rFonts w:eastAsia="Calibri" w:cs="Times New Roman"/>
        </w:rPr>
        <w:t xml:space="preserve">daki en son rayiç bedelleri dikkate alınacaktır. </w:t>
      </w:r>
    </w:p>
    <w:p w14:paraId="19E6151C" w14:textId="573C54DD" w:rsidR="00EA69DA" w:rsidRPr="00EA69DA" w:rsidRDefault="00EA69DA" w:rsidP="00EA69DA">
      <w:pPr>
        <w:pStyle w:val="ListeParagraf"/>
        <w:numPr>
          <w:ilvl w:val="0"/>
          <w:numId w:val="3"/>
        </w:numPr>
        <w:rPr>
          <w:rFonts w:cs="Times New Roman"/>
        </w:rPr>
      </w:pPr>
      <w:r w:rsidRPr="00DA2EED">
        <w:rPr>
          <w:rFonts w:cs="Times New Roman"/>
        </w:rPr>
        <w:t>Yarışma merkezine</w:t>
      </w:r>
      <w:r>
        <w:rPr>
          <w:rFonts w:cs="Times New Roman"/>
        </w:rPr>
        <w:t xml:space="preserve"> 800 km ve daha uzak olan illerden gelenlere bir yevmiye fazla</w:t>
      </w:r>
      <w:r w:rsidRPr="00DA2EED">
        <w:rPr>
          <w:rFonts w:cs="Times New Roman"/>
        </w:rPr>
        <w:t xml:space="preserve"> ödenir.</w:t>
      </w:r>
    </w:p>
    <w:p w14:paraId="1D3075BC" w14:textId="77777777" w:rsidR="005B2566" w:rsidRPr="005B2566" w:rsidRDefault="005B2566" w:rsidP="005B2566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eastAsia="Calibri" w:cs="Times New Roman"/>
          <w:b/>
        </w:rPr>
      </w:pPr>
      <w:proofErr w:type="spellStart"/>
      <w:r w:rsidRPr="005B2566">
        <w:rPr>
          <w:rFonts w:eastAsia="Calibri" w:cs="Times New Roman"/>
          <w:b/>
        </w:rPr>
        <w:t>TOHM’a</w:t>
      </w:r>
      <w:proofErr w:type="spellEnd"/>
      <w:r w:rsidRPr="005B2566">
        <w:rPr>
          <w:rFonts w:eastAsia="Calibri" w:cs="Times New Roman"/>
          <w:b/>
        </w:rPr>
        <w:t xml:space="preserve"> kayıtlı sporcuların yarışma öncesinde ilgili TOHM il </w:t>
      </w:r>
      <w:proofErr w:type="gramStart"/>
      <w:r w:rsidRPr="005B2566">
        <w:rPr>
          <w:rFonts w:eastAsia="Calibri" w:cs="Times New Roman"/>
          <w:b/>
        </w:rPr>
        <w:t>branş</w:t>
      </w:r>
      <w:proofErr w:type="gramEnd"/>
      <w:r w:rsidRPr="005B2566">
        <w:rPr>
          <w:rFonts w:eastAsia="Calibri" w:cs="Times New Roman"/>
          <w:b/>
        </w:rPr>
        <w:t xml:space="preserve"> sorumlusundan yarışmaya katılacağına dair evrak getirmesi kaydıyla (İl kafile listesinde yer alması zorunludur) baraj derecesini geçip geçmediğine bakılmaksızın harcırahları ödenecektir. </w:t>
      </w:r>
      <w:proofErr w:type="spellStart"/>
      <w:r w:rsidRPr="005B2566">
        <w:rPr>
          <w:rFonts w:eastAsia="Calibri" w:cs="Times New Roman"/>
          <w:b/>
        </w:rPr>
        <w:t>TOHM’a</w:t>
      </w:r>
      <w:proofErr w:type="spellEnd"/>
      <w:r w:rsidRPr="005B2566">
        <w:rPr>
          <w:rFonts w:eastAsia="Calibri" w:cs="Times New Roman"/>
          <w:b/>
        </w:rPr>
        <w:t xml:space="preserve"> kayıtlı antrenörler sporcusu yarışmaya katılmak şartıyla, yarışma öncesinde ilgili TOHM il </w:t>
      </w:r>
      <w:proofErr w:type="gramStart"/>
      <w:r w:rsidRPr="005B2566">
        <w:rPr>
          <w:rFonts w:eastAsia="Calibri" w:cs="Times New Roman"/>
          <w:b/>
        </w:rPr>
        <w:t>branş</w:t>
      </w:r>
      <w:proofErr w:type="gramEnd"/>
      <w:r w:rsidRPr="005B2566">
        <w:rPr>
          <w:rFonts w:eastAsia="Calibri" w:cs="Times New Roman"/>
          <w:b/>
        </w:rPr>
        <w:t xml:space="preserve"> sorumlusundan yarışmaya katılacağına dair evrak getirmesi kaydıyla (il kafile listesinde yer alması zorunludur) sporcusunun harcırah baraj derecesini geçmesi koşuluyla iller için tanınan antrenör ödeme sayısına bakılmaksızın harcırahları ödenecektir.</w:t>
      </w:r>
    </w:p>
    <w:p w14:paraId="67216498" w14:textId="77777777" w:rsidR="00C11F6A" w:rsidRPr="00B6470B" w:rsidRDefault="00C11F6A" w:rsidP="005B256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</w:rPr>
      </w:pPr>
      <w:r w:rsidRPr="00B6470B">
        <w:rPr>
          <w:rFonts w:eastAsia="Calibri" w:cs="Times New Roman"/>
          <w:b/>
        </w:rPr>
        <w:t xml:space="preserve">Yarışma tarihinde milli takım hazırlık kamplarında bulunan sporcu ve antrenörlerin bağlı bulundukları il müdürlüğü onayına gerek olmadan ilgili </w:t>
      </w:r>
      <w:proofErr w:type="gramStart"/>
      <w:r w:rsidRPr="00B6470B">
        <w:rPr>
          <w:rFonts w:eastAsia="Calibri" w:cs="Times New Roman"/>
          <w:b/>
        </w:rPr>
        <w:t>branş</w:t>
      </w:r>
      <w:proofErr w:type="gramEnd"/>
      <w:r w:rsidRPr="00B6470B">
        <w:rPr>
          <w:rFonts w:eastAsia="Calibri" w:cs="Times New Roman"/>
          <w:b/>
        </w:rPr>
        <w:t xml:space="preserve"> koordinatörü veya kamp müdüründen alacakları katılım yazılarını yarışma öncesinde teslim etmeleri ve baraj derecesini geçmeleri halinde harcırah almaya hak kazanacaklardır. Bu durumdaki sporcuların yarışma on-</w:t>
      </w:r>
      <w:proofErr w:type="spellStart"/>
      <w:r w:rsidRPr="00B6470B">
        <w:rPr>
          <w:rFonts w:eastAsia="Calibri" w:cs="Times New Roman"/>
          <w:b/>
        </w:rPr>
        <w:t>line</w:t>
      </w:r>
      <w:proofErr w:type="spellEnd"/>
      <w:r w:rsidRPr="00B6470B">
        <w:rPr>
          <w:rFonts w:eastAsia="Calibri" w:cs="Times New Roman"/>
          <w:b/>
        </w:rPr>
        <w:t xml:space="preserve"> kayıtlarını yapmaları zorunludur.</w:t>
      </w:r>
    </w:p>
    <w:p w14:paraId="7D3CCEC1" w14:textId="77777777" w:rsidR="00DA2EED" w:rsidRPr="0009439C" w:rsidRDefault="00DA2EED" w:rsidP="00DA2EED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</w:rPr>
      </w:pPr>
    </w:p>
    <w:p w14:paraId="220F69AB" w14:textId="77777777" w:rsidR="003932FF" w:rsidRPr="00343C3C" w:rsidRDefault="003932FF" w:rsidP="00196AD7">
      <w:pPr>
        <w:spacing w:after="0" w:line="240" w:lineRule="auto"/>
        <w:jc w:val="both"/>
        <w:rPr>
          <w:rFonts w:cs="Times New Roman"/>
          <w:u w:val="single"/>
        </w:rPr>
      </w:pPr>
    </w:p>
    <w:p w14:paraId="445581D0" w14:textId="77777777" w:rsidR="003932FF" w:rsidRPr="00343C3C" w:rsidRDefault="003932FF" w:rsidP="00F26E31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YARIŞMA TEKNİK DELEGESİ</w:t>
      </w:r>
    </w:p>
    <w:p w14:paraId="1F61E759" w14:textId="77777777" w:rsidR="00C11F6A" w:rsidRDefault="00C11F6A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14:paraId="09F5128F" w14:textId="77777777" w:rsidR="003932FF" w:rsidRPr="00343C3C" w:rsidRDefault="003932FF" w:rsidP="00196AD7">
      <w:pPr>
        <w:spacing w:after="0" w:line="240" w:lineRule="auto"/>
        <w:ind w:left="708"/>
        <w:jc w:val="both"/>
        <w:rPr>
          <w:rFonts w:eastAsia="Calibri" w:cs="Times New Roman"/>
        </w:rPr>
      </w:pPr>
      <w:r w:rsidRPr="00343C3C">
        <w:rPr>
          <w:rFonts w:eastAsia="Calibri" w:cs="Times New Roman"/>
        </w:rPr>
        <w:t>Yarışmaların teknik konularından, Türkiye Atletizm Federasyonu tarafından görevlendirilen Teknik Delege sorumludur. Yarışmalar sırasında meydana gelecek teknik konulardaki anlaşmazlıklar Teknik Delege tarafından çözümlenecektir.</w:t>
      </w:r>
    </w:p>
    <w:p w14:paraId="19D5A788" w14:textId="77777777" w:rsidR="005C075F" w:rsidRPr="00343C3C" w:rsidRDefault="005C075F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14:paraId="322A1DB9" w14:textId="1E8DCCBE" w:rsidR="00111CA0" w:rsidRDefault="003932FF" w:rsidP="00B06944">
      <w:pPr>
        <w:spacing w:after="0" w:line="240" w:lineRule="auto"/>
        <w:ind w:firstLine="708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>Teknik Delege</w:t>
      </w:r>
      <w:r w:rsidRPr="00343C3C">
        <w:rPr>
          <w:rFonts w:eastAsia="Calibri" w:cs="Times New Roman"/>
          <w:b/>
        </w:rPr>
        <w:tab/>
        <w:t xml:space="preserve">:  </w:t>
      </w:r>
      <w:r w:rsidR="00EA69DA">
        <w:rPr>
          <w:rFonts w:eastAsia="Calibri" w:cs="Times New Roman"/>
          <w:b/>
        </w:rPr>
        <w:t>Orhan YÜZER</w:t>
      </w:r>
    </w:p>
    <w:p w14:paraId="0006C3AF" w14:textId="6603C05E" w:rsidR="00EA69DA" w:rsidRDefault="00EA69DA" w:rsidP="00B06944">
      <w:pPr>
        <w:spacing w:after="0" w:line="240" w:lineRule="auto"/>
        <w:ind w:firstLine="708"/>
        <w:rPr>
          <w:rFonts w:cs="Times New Roman"/>
          <w:b/>
        </w:rPr>
      </w:pPr>
      <w:proofErr w:type="gramStart"/>
      <w:r>
        <w:rPr>
          <w:rFonts w:eastAsia="Calibri" w:cs="Times New Roman"/>
          <w:b/>
        </w:rPr>
        <w:t>Tel                       :  0505</w:t>
      </w:r>
      <w:proofErr w:type="gramEnd"/>
      <w:r>
        <w:rPr>
          <w:rFonts w:eastAsia="Calibri" w:cs="Times New Roman"/>
          <w:b/>
        </w:rPr>
        <w:t xml:space="preserve"> - 2490988</w:t>
      </w:r>
    </w:p>
    <w:p w14:paraId="1AF69D78" w14:textId="77777777" w:rsidR="00206BE2" w:rsidRDefault="00206BE2" w:rsidP="00206BE2">
      <w:pPr>
        <w:spacing w:after="0" w:line="240" w:lineRule="auto"/>
        <w:rPr>
          <w:rFonts w:cs="Times New Roman"/>
          <w:b/>
        </w:rPr>
      </w:pPr>
    </w:p>
    <w:p w14:paraId="0203CC61" w14:textId="77777777" w:rsidR="00206BE2" w:rsidRDefault="00206BE2" w:rsidP="00206BE2">
      <w:pPr>
        <w:spacing w:after="0" w:line="240" w:lineRule="auto"/>
        <w:rPr>
          <w:rFonts w:cs="Times New Roman"/>
          <w:b/>
        </w:rPr>
      </w:pPr>
    </w:p>
    <w:p w14:paraId="4D31A88D" w14:textId="77777777" w:rsidR="003F0BC3" w:rsidRDefault="003F0BC3" w:rsidP="00196AD7">
      <w:pPr>
        <w:spacing w:after="0" w:line="240" w:lineRule="auto"/>
        <w:jc w:val="center"/>
        <w:rPr>
          <w:rFonts w:cs="Times New Roman"/>
          <w:b/>
        </w:rPr>
      </w:pPr>
    </w:p>
    <w:p w14:paraId="42B3F66A" w14:textId="403855C0" w:rsidR="00B83FDE" w:rsidRDefault="00EA69DA" w:rsidP="00EA69DA">
      <w:pPr>
        <w:spacing w:after="0" w:line="240" w:lineRule="auto"/>
        <w:rPr>
          <w:rFonts w:eastAsia="Calibri" w:cs="Times New Roman"/>
          <w:b/>
        </w:rPr>
      </w:pPr>
      <w:r>
        <w:rPr>
          <w:rFonts w:cs="Times New Roman"/>
          <w:b/>
        </w:rPr>
        <w:t xml:space="preserve">                            </w:t>
      </w:r>
      <w:r w:rsidR="001632DD">
        <w:rPr>
          <w:rFonts w:cs="Times New Roman"/>
          <w:b/>
        </w:rPr>
        <w:t xml:space="preserve">U16 ATMALAR OLİMPİK DENEME </w:t>
      </w:r>
      <w:r w:rsidR="00B83FDE" w:rsidRPr="00343C3C">
        <w:rPr>
          <w:rFonts w:eastAsia="Calibri" w:cs="Times New Roman"/>
          <w:b/>
        </w:rPr>
        <w:t>HARCIRAH BARAJ DERECELERİ</w:t>
      </w:r>
    </w:p>
    <w:p w14:paraId="383B4A72" w14:textId="55A3BDEC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pPr w:leftFromText="141" w:rightFromText="141" w:vertAnchor="text" w:horzAnchor="page" w:tblpX="1355" w:tblpY="13"/>
        <w:tblW w:w="10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8"/>
        <w:gridCol w:w="1113"/>
        <w:gridCol w:w="3178"/>
        <w:gridCol w:w="3072"/>
      </w:tblGrid>
      <w:tr w:rsidR="001632DD" w:rsidRPr="00343C3C" w14:paraId="358E58E3" w14:textId="77777777" w:rsidTr="001632DD">
        <w:trPr>
          <w:trHeight w:val="299"/>
        </w:trPr>
        <w:tc>
          <w:tcPr>
            <w:tcW w:w="746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9610FF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U16</w:t>
            </w:r>
          </w:p>
        </w:tc>
        <w:tc>
          <w:tcPr>
            <w:tcW w:w="3072" w:type="dxa"/>
            <w:tcBorders>
              <w:left w:val="single" w:sz="12" w:space="0" w:color="auto"/>
            </w:tcBorders>
            <w:vAlign w:val="center"/>
          </w:tcPr>
          <w:p w14:paraId="3216F3A9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632DD" w:rsidRPr="00343C3C" w14:paraId="12943BB4" w14:textId="77777777" w:rsidTr="001632DD">
        <w:trPr>
          <w:trHeight w:val="248"/>
        </w:trPr>
        <w:tc>
          <w:tcPr>
            <w:tcW w:w="317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C2AD" w14:textId="3CDE4DE1" w:rsidR="001632DD" w:rsidRPr="00EA69DA" w:rsidRDefault="00EA69DA" w:rsidP="00163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EA69DA">
              <w:rPr>
                <w:rFonts w:eastAsia="Times New Roman" w:cs="Times New Roman"/>
                <w:b/>
                <w:bCs/>
              </w:rPr>
              <w:t>KIZLAR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D21E4" w14:textId="77777777" w:rsidR="001632DD" w:rsidRPr="00EA69DA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EA69DA">
              <w:rPr>
                <w:rFonts w:eastAsia="Times New Roman" w:cs="Times New Roman"/>
                <w:b/>
                <w:bCs/>
              </w:rPr>
              <w:t>Branş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6A06C4" w14:textId="41B7B8C6" w:rsidR="001632DD" w:rsidRPr="00EA69DA" w:rsidRDefault="00EA69DA" w:rsidP="00163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EA69DA">
              <w:rPr>
                <w:rFonts w:eastAsia="Times New Roman" w:cs="Times New Roman"/>
                <w:b/>
                <w:bCs/>
              </w:rPr>
              <w:t>ERKEKLER</w:t>
            </w:r>
          </w:p>
        </w:tc>
        <w:tc>
          <w:tcPr>
            <w:tcW w:w="3072" w:type="dxa"/>
            <w:tcBorders>
              <w:top w:val="nil"/>
              <w:left w:val="single" w:sz="12" w:space="0" w:color="auto"/>
            </w:tcBorders>
            <w:vAlign w:val="center"/>
          </w:tcPr>
          <w:p w14:paraId="7C9245FF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1632DD" w:rsidRPr="00343C3C" w14:paraId="1670DB93" w14:textId="77777777" w:rsidTr="001632DD">
        <w:trPr>
          <w:trHeight w:val="360"/>
        </w:trPr>
        <w:tc>
          <w:tcPr>
            <w:tcW w:w="317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329CD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9.5</w:t>
            </w:r>
            <w:r w:rsidRPr="00343C3C">
              <w:rPr>
                <w:rFonts w:eastAsia="Times New Roman" w:cs="Times New Roman"/>
              </w:rPr>
              <w:t>0 (3kg)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78D43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Gülle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6343D8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12.50</w:t>
            </w:r>
            <w:r w:rsidRPr="00343C3C">
              <w:rPr>
                <w:rFonts w:eastAsia="Times New Roman" w:cs="Times New Roman"/>
              </w:rPr>
              <w:t xml:space="preserve"> (4kg)</w:t>
            </w:r>
          </w:p>
        </w:tc>
        <w:tc>
          <w:tcPr>
            <w:tcW w:w="3072" w:type="dxa"/>
            <w:tcBorders>
              <w:top w:val="nil"/>
              <w:left w:val="single" w:sz="12" w:space="0" w:color="auto"/>
            </w:tcBorders>
            <w:vAlign w:val="center"/>
          </w:tcPr>
          <w:p w14:paraId="542E7CA6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632DD" w:rsidRPr="00343C3C" w14:paraId="6D20A8AA" w14:textId="77777777" w:rsidTr="001632DD">
        <w:trPr>
          <w:trHeight w:val="360"/>
        </w:trPr>
        <w:tc>
          <w:tcPr>
            <w:tcW w:w="317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6621" w14:textId="3D333048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30.00</w:t>
            </w:r>
            <w:r w:rsidRPr="00343C3C">
              <w:rPr>
                <w:rFonts w:eastAsia="Times New Roman" w:cs="Times New Roman"/>
              </w:rPr>
              <w:t xml:space="preserve"> (750gr)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BDA7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Disk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EE9C52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</w:t>
            </w:r>
            <w:r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3072" w:type="dxa"/>
            <w:tcBorders>
              <w:top w:val="nil"/>
              <w:left w:val="single" w:sz="12" w:space="0" w:color="auto"/>
            </w:tcBorders>
            <w:vAlign w:val="center"/>
          </w:tcPr>
          <w:p w14:paraId="08EFA885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632DD" w:rsidRPr="00343C3C" w14:paraId="19929E8C" w14:textId="77777777" w:rsidTr="001632DD">
        <w:trPr>
          <w:trHeight w:val="360"/>
        </w:trPr>
        <w:tc>
          <w:tcPr>
            <w:tcW w:w="317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3845C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35.00</w:t>
            </w:r>
            <w:r w:rsidRPr="00343C3C">
              <w:rPr>
                <w:rFonts w:eastAsia="Times New Roman" w:cs="Times New Roman"/>
              </w:rPr>
              <w:t xml:space="preserve"> (400gr)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987FA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Cirit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25165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</w:t>
            </w:r>
            <w:r w:rsidRPr="00343C3C">
              <w:rPr>
                <w:rFonts w:eastAsia="Times New Roman" w:cs="Times New Roman"/>
              </w:rPr>
              <w:t>.00 (600gr)</w:t>
            </w:r>
          </w:p>
        </w:tc>
        <w:tc>
          <w:tcPr>
            <w:tcW w:w="3072" w:type="dxa"/>
            <w:tcBorders>
              <w:top w:val="nil"/>
              <w:left w:val="single" w:sz="12" w:space="0" w:color="auto"/>
            </w:tcBorders>
            <w:vAlign w:val="center"/>
          </w:tcPr>
          <w:p w14:paraId="0E0965CA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632DD" w:rsidRPr="00343C3C" w14:paraId="5A174ECD" w14:textId="77777777" w:rsidTr="001632DD">
        <w:trPr>
          <w:trHeight w:val="360"/>
        </w:trPr>
        <w:tc>
          <w:tcPr>
            <w:tcW w:w="317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92220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</w:t>
            </w:r>
            <w:r w:rsidRPr="00343C3C">
              <w:rPr>
                <w:rFonts w:eastAsia="Times New Roman" w:cs="Times New Roman"/>
              </w:rPr>
              <w:t>.00 (3kg)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EE11F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Çekiç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F1E47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</w:t>
            </w:r>
            <w:r w:rsidRPr="00343C3C">
              <w:rPr>
                <w:rFonts w:eastAsia="Times New Roman" w:cs="Times New Roman"/>
              </w:rPr>
              <w:t>.00 (4kg)</w:t>
            </w:r>
          </w:p>
        </w:tc>
        <w:tc>
          <w:tcPr>
            <w:tcW w:w="3072" w:type="dxa"/>
            <w:tcBorders>
              <w:top w:val="nil"/>
              <w:left w:val="single" w:sz="12" w:space="0" w:color="auto"/>
            </w:tcBorders>
            <w:vAlign w:val="center"/>
          </w:tcPr>
          <w:p w14:paraId="64097696" w14:textId="77777777" w:rsidR="001632DD" w:rsidRPr="00343C3C" w:rsidRDefault="001632DD" w:rsidP="001632D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14:paraId="093741CA" w14:textId="77777777" w:rsidR="001632DD" w:rsidRDefault="001632DD" w:rsidP="001632DD">
      <w:pPr>
        <w:tabs>
          <w:tab w:val="left" w:pos="2020"/>
        </w:tabs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ab/>
      </w:r>
    </w:p>
    <w:p w14:paraId="05B9DDA8" w14:textId="4523CB33" w:rsidR="001632DD" w:rsidRDefault="001632DD" w:rsidP="001632DD">
      <w:pPr>
        <w:tabs>
          <w:tab w:val="left" w:pos="2020"/>
        </w:tabs>
        <w:spacing w:after="0" w:line="240" w:lineRule="auto"/>
        <w:rPr>
          <w:rFonts w:eastAsia="Calibri" w:cs="Times New Roman"/>
          <w:b/>
        </w:rPr>
      </w:pPr>
    </w:p>
    <w:p w14:paraId="2F85458F" w14:textId="26CA3E91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p w14:paraId="37CEFC52" w14:textId="1AB29FBF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p w14:paraId="51A72094" w14:textId="13999E77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p w14:paraId="076106C3" w14:textId="304D1DEA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p w14:paraId="198160E5" w14:textId="136EDE3A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p w14:paraId="1F5010EB" w14:textId="5DA5C389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p w14:paraId="3B4B5981" w14:textId="54B57192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p w14:paraId="4FD2C15C" w14:textId="6350BFA9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p w14:paraId="2BD59D0C" w14:textId="3CF6A95B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p w14:paraId="5DCBD349" w14:textId="6F757F71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p w14:paraId="09A70FC9" w14:textId="69153DB3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p w14:paraId="6EECF842" w14:textId="77777777" w:rsidR="001632DD" w:rsidRDefault="001632DD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p w14:paraId="09BC22AC" w14:textId="118AC56D" w:rsidR="003F0BC3" w:rsidRDefault="003F0BC3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sectPr w:rsidR="003F0BC3" w:rsidSect="000A0F20">
      <w:footerReference w:type="default" r:id="rId10"/>
      <w:pgSz w:w="11906" w:h="16838"/>
      <w:pgMar w:top="737" w:right="851" w:bottom="851" w:left="737" w:header="709" w:footer="0" w:gutter="0"/>
      <w:pgBorders w:offsetFrom="page">
        <w:top w:val="single" w:sz="4" w:space="26" w:color="auto" w:shadow="1"/>
        <w:left w:val="single" w:sz="4" w:space="26" w:color="auto" w:shadow="1"/>
        <w:bottom w:val="single" w:sz="4" w:space="27" w:color="auto" w:shadow="1"/>
        <w:right w:val="single" w:sz="4" w:space="26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08C41" w14:textId="77777777" w:rsidR="00AD441B" w:rsidRDefault="00AD441B" w:rsidP="001B665C">
      <w:pPr>
        <w:spacing w:after="0" w:line="240" w:lineRule="auto"/>
      </w:pPr>
      <w:r>
        <w:separator/>
      </w:r>
    </w:p>
  </w:endnote>
  <w:endnote w:type="continuationSeparator" w:id="0">
    <w:p w14:paraId="2B2351F2" w14:textId="77777777" w:rsidR="00AD441B" w:rsidRDefault="00AD441B" w:rsidP="001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65"/>
      <w:docPartObj>
        <w:docPartGallery w:val="Page Numbers (Bottom of Page)"/>
        <w:docPartUnique/>
      </w:docPartObj>
    </w:sdtPr>
    <w:sdtEndPr/>
    <w:sdtContent>
      <w:p w14:paraId="43D05542" w14:textId="744C6967" w:rsidR="000738DD" w:rsidRDefault="000738DD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639959" w14:textId="77777777" w:rsidR="000738DD" w:rsidRDefault="000738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97521" w14:textId="77777777" w:rsidR="00AD441B" w:rsidRDefault="00AD441B" w:rsidP="001B665C">
      <w:pPr>
        <w:spacing w:after="0" w:line="240" w:lineRule="auto"/>
      </w:pPr>
      <w:r>
        <w:separator/>
      </w:r>
    </w:p>
  </w:footnote>
  <w:footnote w:type="continuationSeparator" w:id="0">
    <w:p w14:paraId="164C6563" w14:textId="77777777" w:rsidR="00AD441B" w:rsidRDefault="00AD441B" w:rsidP="001B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3B9A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0A30A7"/>
    <w:multiLevelType w:val="hybridMultilevel"/>
    <w:tmpl w:val="63FC4F6E"/>
    <w:lvl w:ilvl="0" w:tplc="A11C3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647C"/>
    <w:multiLevelType w:val="hybridMultilevel"/>
    <w:tmpl w:val="56C67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887"/>
    <w:multiLevelType w:val="hybridMultilevel"/>
    <w:tmpl w:val="368AB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F5523"/>
    <w:multiLevelType w:val="multilevel"/>
    <w:tmpl w:val="BA107406"/>
    <w:lvl w:ilvl="0">
      <w:start w:val="199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39061F9"/>
    <w:multiLevelType w:val="hybridMultilevel"/>
    <w:tmpl w:val="9112DA5C"/>
    <w:lvl w:ilvl="0" w:tplc="7886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981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66B2E"/>
    <w:multiLevelType w:val="hybridMultilevel"/>
    <w:tmpl w:val="1AC8DA0C"/>
    <w:lvl w:ilvl="0" w:tplc="7F1CC1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33CD4"/>
    <w:multiLevelType w:val="hybridMultilevel"/>
    <w:tmpl w:val="25B29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A40A4"/>
    <w:multiLevelType w:val="multilevel"/>
    <w:tmpl w:val="3AA2B458"/>
    <w:lvl w:ilvl="0">
      <w:start w:val="1"/>
      <w:numFmt w:val="decimal"/>
      <w:lvlText w:val="%1."/>
      <w:lvlJc w:val="left"/>
      <w:pPr>
        <w:ind w:left="106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1">
    <w:nsid w:val="56990256"/>
    <w:multiLevelType w:val="hybridMultilevel"/>
    <w:tmpl w:val="D922A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461B"/>
    <w:multiLevelType w:val="hybridMultilevel"/>
    <w:tmpl w:val="93C6B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803B8"/>
    <w:multiLevelType w:val="hybridMultilevel"/>
    <w:tmpl w:val="0ABC3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82BF9"/>
    <w:multiLevelType w:val="hybridMultilevel"/>
    <w:tmpl w:val="CC5ED640"/>
    <w:lvl w:ilvl="0" w:tplc="075A55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26C0E"/>
    <w:multiLevelType w:val="multilevel"/>
    <w:tmpl w:val="3B9A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2578E4"/>
    <w:multiLevelType w:val="hybridMultilevel"/>
    <w:tmpl w:val="64EE7694"/>
    <w:lvl w:ilvl="0" w:tplc="C5FA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3"/>
  </w:num>
  <w:num w:numId="11">
    <w:abstractNumId w:val="16"/>
  </w:num>
  <w:num w:numId="12">
    <w:abstractNumId w:val="11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13"/>
    <w:rsid w:val="00010B56"/>
    <w:rsid w:val="00013979"/>
    <w:rsid w:val="00015DE8"/>
    <w:rsid w:val="000218F2"/>
    <w:rsid w:val="00035292"/>
    <w:rsid w:val="00042408"/>
    <w:rsid w:val="000629F9"/>
    <w:rsid w:val="000738DD"/>
    <w:rsid w:val="00073FC3"/>
    <w:rsid w:val="00090109"/>
    <w:rsid w:val="000906F1"/>
    <w:rsid w:val="0009439C"/>
    <w:rsid w:val="000A0F20"/>
    <w:rsid w:val="000A7287"/>
    <w:rsid w:val="000B16E9"/>
    <w:rsid w:val="000B7750"/>
    <w:rsid w:val="000C2647"/>
    <w:rsid w:val="000F17E5"/>
    <w:rsid w:val="000F5199"/>
    <w:rsid w:val="00111CA0"/>
    <w:rsid w:val="001144AF"/>
    <w:rsid w:val="00117A04"/>
    <w:rsid w:val="001237E3"/>
    <w:rsid w:val="00123F73"/>
    <w:rsid w:val="00132EFB"/>
    <w:rsid w:val="00143AEA"/>
    <w:rsid w:val="00153F3F"/>
    <w:rsid w:val="001546FC"/>
    <w:rsid w:val="00162BEA"/>
    <w:rsid w:val="001632DD"/>
    <w:rsid w:val="00171B1E"/>
    <w:rsid w:val="00175CEA"/>
    <w:rsid w:val="00176C11"/>
    <w:rsid w:val="0017746E"/>
    <w:rsid w:val="001809BA"/>
    <w:rsid w:val="00192EF2"/>
    <w:rsid w:val="00196AD7"/>
    <w:rsid w:val="001A0633"/>
    <w:rsid w:val="001A5162"/>
    <w:rsid w:val="001A67FC"/>
    <w:rsid w:val="001A69C5"/>
    <w:rsid w:val="001B0DFA"/>
    <w:rsid w:val="001B234F"/>
    <w:rsid w:val="001B665C"/>
    <w:rsid w:val="001E2EA3"/>
    <w:rsid w:val="001F6911"/>
    <w:rsid w:val="002001D5"/>
    <w:rsid w:val="00204183"/>
    <w:rsid w:val="00206BE2"/>
    <w:rsid w:val="0021065E"/>
    <w:rsid w:val="00217B87"/>
    <w:rsid w:val="00222526"/>
    <w:rsid w:val="00227E6D"/>
    <w:rsid w:val="00233EF3"/>
    <w:rsid w:val="0024210B"/>
    <w:rsid w:val="002449C8"/>
    <w:rsid w:val="00245F4C"/>
    <w:rsid w:val="0025058A"/>
    <w:rsid w:val="00257943"/>
    <w:rsid w:val="00264199"/>
    <w:rsid w:val="00267CB6"/>
    <w:rsid w:val="00272145"/>
    <w:rsid w:val="00274346"/>
    <w:rsid w:val="00285CDB"/>
    <w:rsid w:val="002972B3"/>
    <w:rsid w:val="002A2795"/>
    <w:rsid w:val="002B016F"/>
    <w:rsid w:val="002B4F51"/>
    <w:rsid w:val="002B5A22"/>
    <w:rsid w:val="002C4B05"/>
    <w:rsid w:val="002C7CD2"/>
    <w:rsid w:val="002F2734"/>
    <w:rsid w:val="003046F6"/>
    <w:rsid w:val="003102BC"/>
    <w:rsid w:val="00311E65"/>
    <w:rsid w:val="00313996"/>
    <w:rsid w:val="00316A92"/>
    <w:rsid w:val="00332E4E"/>
    <w:rsid w:val="00342C18"/>
    <w:rsid w:val="00343C3C"/>
    <w:rsid w:val="00344859"/>
    <w:rsid w:val="0034668A"/>
    <w:rsid w:val="003538AE"/>
    <w:rsid w:val="00355D07"/>
    <w:rsid w:val="003560ED"/>
    <w:rsid w:val="0036773C"/>
    <w:rsid w:val="00371D22"/>
    <w:rsid w:val="0037232A"/>
    <w:rsid w:val="00373428"/>
    <w:rsid w:val="00377654"/>
    <w:rsid w:val="003830A4"/>
    <w:rsid w:val="00385247"/>
    <w:rsid w:val="003932FF"/>
    <w:rsid w:val="00397F30"/>
    <w:rsid w:val="003A2369"/>
    <w:rsid w:val="003A2D16"/>
    <w:rsid w:val="003A31BE"/>
    <w:rsid w:val="003A3DF4"/>
    <w:rsid w:val="003B0FFB"/>
    <w:rsid w:val="003B100E"/>
    <w:rsid w:val="003B1A2B"/>
    <w:rsid w:val="003B3154"/>
    <w:rsid w:val="003B54E3"/>
    <w:rsid w:val="003D4137"/>
    <w:rsid w:val="003E5CEC"/>
    <w:rsid w:val="003F0BC3"/>
    <w:rsid w:val="003F34D4"/>
    <w:rsid w:val="00403382"/>
    <w:rsid w:val="0040448F"/>
    <w:rsid w:val="00404BB0"/>
    <w:rsid w:val="00426F09"/>
    <w:rsid w:val="004323F6"/>
    <w:rsid w:val="00441049"/>
    <w:rsid w:val="00446D15"/>
    <w:rsid w:val="00447583"/>
    <w:rsid w:val="00447B7C"/>
    <w:rsid w:val="004501DF"/>
    <w:rsid w:val="004546BE"/>
    <w:rsid w:val="004570F9"/>
    <w:rsid w:val="0046016F"/>
    <w:rsid w:val="00463812"/>
    <w:rsid w:val="004710A0"/>
    <w:rsid w:val="00475A87"/>
    <w:rsid w:val="00480F75"/>
    <w:rsid w:val="00481BD8"/>
    <w:rsid w:val="00484999"/>
    <w:rsid w:val="00497E29"/>
    <w:rsid w:val="004A6D73"/>
    <w:rsid w:val="004B2AB1"/>
    <w:rsid w:val="004B7970"/>
    <w:rsid w:val="004D0F71"/>
    <w:rsid w:val="004D2400"/>
    <w:rsid w:val="004F26D9"/>
    <w:rsid w:val="0051129C"/>
    <w:rsid w:val="00515753"/>
    <w:rsid w:val="005157CE"/>
    <w:rsid w:val="005177FC"/>
    <w:rsid w:val="0052253D"/>
    <w:rsid w:val="005268D2"/>
    <w:rsid w:val="00530309"/>
    <w:rsid w:val="005325B8"/>
    <w:rsid w:val="00534FF6"/>
    <w:rsid w:val="00550342"/>
    <w:rsid w:val="00553E8C"/>
    <w:rsid w:val="00561F63"/>
    <w:rsid w:val="00565F95"/>
    <w:rsid w:val="005711B8"/>
    <w:rsid w:val="00577F48"/>
    <w:rsid w:val="005868F8"/>
    <w:rsid w:val="00587389"/>
    <w:rsid w:val="005933FC"/>
    <w:rsid w:val="005A2FE5"/>
    <w:rsid w:val="005B2566"/>
    <w:rsid w:val="005C075F"/>
    <w:rsid w:val="005C320F"/>
    <w:rsid w:val="005C3BD5"/>
    <w:rsid w:val="005D38F6"/>
    <w:rsid w:val="005E44B9"/>
    <w:rsid w:val="005E4E72"/>
    <w:rsid w:val="005E5964"/>
    <w:rsid w:val="005E5A20"/>
    <w:rsid w:val="005F1546"/>
    <w:rsid w:val="00603100"/>
    <w:rsid w:val="00604D63"/>
    <w:rsid w:val="00607A02"/>
    <w:rsid w:val="006124EA"/>
    <w:rsid w:val="00617172"/>
    <w:rsid w:val="0062043A"/>
    <w:rsid w:val="0062406E"/>
    <w:rsid w:val="00624F9A"/>
    <w:rsid w:val="0063037E"/>
    <w:rsid w:val="00631DBB"/>
    <w:rsid w:val="00632C37"/>
    <w:rsid w:val="0063696A"/>
    <w:rsid w:val="006406D2"/>
    <w:rsid w:val="00650919"/>
    <w:rsid w:val="006641EF"/>
    <w:rsid w:val="0066606B"/>
    <w:rsid w:val="00674CA3"/>
    <w:rsid w:val="00680508"/>
    <w:rsid w:val="00686518"/>
    <w:rsid w:val="00686D3B"/>
    <w:rsid w:val="006919ED"/>
    <w:rsid w:val="006B1C50"/>
    <w:rsid w:val="006B31DF"/>
    <w:rsid w:val="006B6E00"/>
    <w:rsid w:val="006C7DF1"/>
    <w:rsid w:val="006D196E"/>
    <w:rsid w:val="006F340D"/>
    <w:rsid w:val="00702566"/>
    <w:rsid w:val="00723BC8"/>
    <w:rsid w:val="0072444B"/>
    <w:rsid w:val="00726CA2"/>
    <w:rsid w:val="00727F9F"/>
    <w:rsid w:val="007302C6"/>
    <w:rsid w:val="00734FF6"/>
    <w:rsid w:val="00740A4D"/>
    <w:rsid w:val="00740BE2"/>
    <w:rsid w:val="0074121E"/>
    <w:rsid w:val="0074480E"/>
    <w:rsid w:val="00754B61"/>
    <w:rsid w:val="007565B2"/>
    <w:rsid w:val="0077652F"/>
    <w:rsid w:val="007771FD"/>
    <w:rsid w:val="00781DDF"/>
    <w:rsid w:val="0079066E"/>
    <w:rsid w:val="007938DD"/>
    <w:rsid w:val="00795FB4"/>
    <w:rsid w:val="007960FE"/>
    <w:rsid w:val="007A6867"/>
    <w:rsid w:val="007B2248"/>
    <w:rsid w:val="007B46B3"/>
    <w:rsid w:val="007D222A"/>
    <w:rsid w:val="007E08C7"/>
    <w:rsid w:val="007E21A2"/>
    <w:rsid w:val="007E48F8"/>
    <w:rsid w:val="007E7B9C"/>
    <w:rsid w:val="007F5A8F"/>
    <w:rsid w:val="007F71C5"/>
    <w:rsid w:val="0080272C"/>
    <w:rsid w:val="00807EDC"/>
    <w:rsid w:val="008229FC"/>
    <w:rsid w:val="0082434B"/>
    <w:rsid w:val="00826420"/>
    <w:rsid w:val="008303AD"/>
    <w:rsid w:val="00830BA6"/>
    <w:rsid w:val="00830CF2"/>
    <w:rsid w:val="00832A56"/>
    <w:rsid w:val="00832DE0"/>
    <w:rsid w:val="008362C7"/>
    <w:rsid w:val="0084288D"/>
    <w:rsid w:val="0084639C"/>
    <w:rsid w:val="00865B6D"/>
    <w:rsid w:val="00866AF4"/>
    <w:rsid w:val="00872FEB"/>
    <w:rsid w:val="00873D69"/>
    <w:rsid w:val="00891D9E"/>
    <w:rsid w:val="008A2514"/>
    <w:rsid w:val="008B1E8E"/>
    <w:rsid w:val="008B57AB"/>
    <w:rsid w:val="008C29B3"/>
    <w:rsid w:val="008D019F"/>
    <w:rsid w:val="008D51D9"/>
    <w:rsid w:val="008E0613"/>
    <w:rsid w:val="008E2167"/>
    <w:rsid w:val="008E27C8"/>
    <w:rsid w:val="008E345E"/>
    <w:rsid w:val="008F0114"/>
    <w:rsid w:val="008F0252"/>
    <w:rsid w:val="008F7F2F"/>
    <w:rsid w:val="00903E30"/>
    <w:rsid w:val="00910931"/>
    <w:rsid w:val="00912F27"/>
    <w:rsid w:val="00913B12"/>
    <w:rsid w:val="00914D00"/>
    <w:rsid w:val="00940DCA"/>
    <w:rsid w:val="00944BDC"/>
    <w:rsid w:val="009469C6"/>
    <w:rsid w:val="00947D85"/>
    <w:rsid w:val="009543C1"/>
    <w:rsid w:val="009723BA"/>
    <w:rsid w:val="00974B1A"/>
    <w:rsid w:val="00982B31"/>
    <w:rsid w:val="0099029E"/>
    <w:rsid w:val="0099708F"/>
    <w:rsid w:val="009A34A1"/>
    <w:rsid w:val="009B0F36"/>
    <w:rsid w:val="009C345F"/>
    <w:rsid w:val="009C35E0"/>
    <w:rsid w:val="009C6238"/>
    <w:rsid w:val="009D7100"/>
    <w:rsid w:val="009E77BD"/>
    <w:rsid w:val="009F2916"/>
    <w:rsid w:val="009F4EB9"/>
    <w:rsid w:val="009F5C05"/>
    <w:rsid w:val="00A0423D"/>
    <w:rsid w:val="00A06F5F"/>
    <w:rsid w:val="00A07D21"/>
    <w:rsid w:val="00A26DEA"/>
    <w:rsid w:val="00A3308F"/>
    <w:rsid w:val="00A3360A"/>
    <w:rsid w:val="00A34AD4"/>
    <w:rsid w:val="00A409FF"/>
    <w:rsid w:val="00A5718F"/>
    <w:rsid w:val="00A61833"/>
    <w:rsid w:val="00A70A41"/>
    <w:rsid w:val="00A71013"/>
    <w:rsid w:val="00A73240"/>
    <w:rsid w:val="00A93604"/>
    <w:rsid w:val="00A93DC8"/>
    <w:rsid w:val="00A968B0"/>
    <w:rsid w:val="00A969F3"/>
    <w:rsid w:val="00A97AD0"/>
    <w:rsid w:val="00AA6465"/>
    <w:rsid w:val="00AA67C5"/>
    <w:rsid w:val="00AC1CB7"/>
    <w:rsid w:val="00AD441B"/>
    <w:rsid w:val="00AD7DEE"/>
    <w:rsid w:val="00B0308F"/>
    <w:rsid w:val="00B06944"/>
    <w:rsid w:val="00B175CC"/>
    <w:rsid w:val="00B17757"/>
    <w:rsid w:val="00B24A01"/>
    <w:rsid w:val="00B30C46"/>
    <w:rsid w:val="00B50553"/>
    <w:rsid w:val="00B57A61"/>
    <w:rsid w:val="00B6470B"/>
    <w:rsid w:val="00B7584A"/>
    <w:rsid w:val="00B82FBF"/>
    <w:rsid w:val="00B83FDE"/>
    <w:rsid w:val="00B93ACA"/>
    <w:rsid w:val="00B962C4"/>
    <w:rsid w:val="00B9793B"/>
    <w:rsid w:val="00BA191C"/>
    <w:rsid w:val="00BA396F"/>
    <w:rsid w:val="00BA630D"/>
    <w:rsid w:val="00BB293B"/>
    <w:rsid w:val="00BB433A"/>
    <w:rsid w:val="00BB4C89"/>
    <w:rsid w:val="00BB7A33"/>
    <w:rsid w:val="00BC1F60"/>
    <w:rsid w:val="00BE3841"/>
    <w:rsid w:val="00BF3D5D"/>
    <w:rsid w:val="00C11F6A"/>
    <w:rsid w:val="00C1378C"/>
    <w:rsid w:val="00C16CA6"/>
    <w:rsid w:val="00C2189F"/>
    <w:rsid w:val="00C2673D"/>
    <w:rsid w:val="00C37B88"/>
    <w:rsid w:val="00C44859"/>
    <w:rsid w:val="00C50DF4"/>
    <w:rsid w:val="00C518CE"/>
    <w:rsid w:val="00C535FA"/>
    <w:rsid w:val="00C56C0A"/>
    <w:rsid w:val="00C62CE4"/>
    <w:rsid w:val="00C6308A"/>
    <w:rsid w:val="00C66568"/>
    <w:rsid w:val="00C6718D"/>
    <w:rsid w:val="00C740EC"/>
    <w:rsid w:val="00C7498E"/>
    <w:rsid w:val="00C82FF6"/>
    <w:rsid w:val="00C84BF2"/>
    <w:rsid w:val="00C9700F"/>
    <w:rsid w:val="00CA409F"/>
    <w:rsid w:val="00CB0A8F"/>
    <w:rsid w:val="00CB2799"/>
    <w:rsid w:val="00CB68BB"/>
    <w:rsid w:val="00CB6DA4"/>
    <w:rsid w:val="00CD052D"/>
    <w:rsid w:val="00CD62E7"/>
    <w:rsid w:val="00CD79E9"/>
    <w:rsid w:val="00CF3D98"/>
    <w:rsid w:val="00D01BD8"/>
    <w:rsid w:val="00D24DBD"/>
    <w:rsid w:val="00D264FF"/>
    <w:rsid w:val="00D356C8"/>
    <w:rsid w:val="00D44207"/>
    <w:rsid w:val="00D57FE1"/>
    <w:rsid w:val="00D64737"/>
    <w:rsid w:val="00D73581"/>
    <w:rsid w:val="00D77890"/>
    <w:rsid w:val="00D83ADC"/>
    <w:rsid w:val="00D973E6"/>
    <w:rsid w:val="00D97C81"/>
    <w:rsid w:val="00DA2EED"/>
    <w:rsid w:val="00DB3DE8"/>
    <w:rsid w:val="00DB467C"/>
    <w:rsid w:val="00DC4402"/>
    <w:rsid w:val="00DC7A79"/>
    <w:rsid w:val="00DD550F"/>
    <w:rsid w:val="00E020BC"/>
    <w:rsid w:val="00E15D3A"/>
    <w:rsid w:val="00E25DCA"/>
    <w:rsid w:val="00E3198B"/>
    <w:rsid w:val="00E347A3"/>
    <w:rsid w:val="00E431DD"/>
    <w:rsid w:val="00E44DF7"/>
    <w:rsid w:val="00E47964"/>
    <w:rsid w:val="00E5788F"/>
    <w:rsid w:val="00E76B0B"/>
    <w:rsid w:val="00E76C84"/>
    <w:rsid w:val="00E779B2"/>
    <w:rsid w:val="00E84B29"/>
    <w:rsid w:val="00E971E8"/>
    <w:rsid w:val="00EA69DA"/>
    <w:rsid w:val="00EB6667"/>
    <w:rsid w:val="00EC23EB"/>
    <w:rsid w:val="00EC38C9"/>
    <w:rsid w:val="00ED1952"/>
    <w:rsid w:val="00EE70B7"/>
    <w:rsid w:val="00EF33C0"/>
    <w:rsid w:val="00EF434C"/>
    <w:rsid w:val="00F02D4F"/>
    <w:rsid w:val="00F15251"/>
    <w:rsid w:val="00F26E31"/>
    <w:rsid w:val="00F41C9F"/>
    <w:rsid w:val="00F50459"/>
    <w:rsid w:val="00F531C2"/>
    <w:rsid w:val="00F57652"/>
    <w:rsid w:val="00F674D3"/>
    <w:rsid w:val="00F751C6"/>
    <w:rsid w:val="00F96913"/>
    <w:rsid w:val="00FA4EBC"/>
    <w:rsid w:val="00FC028B"/>
    <w:rsid w:val="00FC4B7A"/>
    <w:rsid w:val="00FE34CE"/>
    <w:rsid w:val="00FF217C"/>
    <w:rsid w:val="00FF278C"/>
    <w:rsid w:val="00FF51FF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A464"/>
  <w15:docId w15:val="{6E50E960-737D-4C01-BE31-2103DEBC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10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1013"/>
    <w:pPr>
      <w:ind w:left="720"/>
      <w:contextualSpacing/>
    </w:pPr>
  </w:style>
  <w:style w:type="paragraph" w:styleId="KonuBal">
    <w:name w:val="Title"/>
    <w:basedOn w:val="Normal"/>
    <w:next w:val="Altyaz"/>
    <w:link w:val="KonuBalChar"/>
    <w:qFormat/>
    <w:rsid w:val="008B1E8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B1E8E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B1E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8B1E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B1E8E"/>
    <w:pPr>
      <w:suppressAutoHyphens/>
      <w:spacing w:after="0" w:line="240" w:lineRule="auto"/>
      <w:ind w:firstLine="708"/>
      <w:jc w:val="both"/>
    </w:pPr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B1E8E"/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8B1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8B1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665C"/>
  </w:style>
  <w:style w:type="character" w:styleId="Gl">
    <w:name w:val="Strong"/>
    <w:basedOn w:val="VarsaylanParagrafYazTipi"/>
    <w:uiPriority w:val="22"/>
    <w:qFormat/>
    <w:rsid w:val="00DC4402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1952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8C29B3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8F0252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66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ZkjPcMHos4qQMasJ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FD9E-2DD8-4616-8BE1-F3C4CB63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nimet.ozdemir</dc:creator>
  <cp:lastModifiedBy>Pc</cp:lastModifiedBy>
  <cp:revision>4</cp:revision>
  <cp:lastPrinted>2016-04-26T08:56:00Z</cp:lastPrinted>
  <dcterms:created xsi:type="dcterms:W3CDTF">2021-06-14T14:40:00Z</dcterms:created>
  <dcterms:modified xsi:type="dcterms:W3CDTF">2021-06-14T14:40:00Z</dcterms:modified>
</cp:coreProperties>
</file>