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1B" w:rsidRDefault="00B9221B" w:rsidP="00B9221B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6B9D3CD4" wp14:editId="0A338FF3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1419225" cy="1219200"/>
            <wp:effectExtent l="0" t="0" r="9525" b="0"/>
            <wp:wrapNone/>
            <wp:docPr id="6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781" cy="1217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1297D739" wp14:editId="6628671E">
            <wp:extent cx="1895475" cy="933450"/>
            <wp:effectExtent l="0" t="0" r="9525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TÜRKİYE ATLETİZM FEDERASYONU</w:t>
      </w: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IAAF ÇOCUK ATLETİZMİ ANTRENÖR EĞİTİM SEMİNER PROGRAMI</w:t>
      </w:r>
    </w:p>
    <w:p w:rsidR="00B9221B" w:rsidRDefault="00B9221B" w:rsidP="00B9221B">
      <w:pPr>
        <w:spacing w:after="0" w:line="240" w:lineRule="auto"/>
        <w:ind w:left="-900" w:right="-758"/>
        <w:rPr>
          <w:rFonts w:ascii="Times New Roman" w:eastAsiaTheme="minorEastAsia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SİVAS GENÇLİK HİZMETLERİ VE SPOR MÜDÜRLÜĞÜ </w:t>
      </w: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DERSLİK VE SALONU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</w:rPr>
        <w:t xml:space="preserve">      </w:t>
      </w: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16 -17-18 ARALIK 2016 </w:t>
      </w: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B9221B" w:rsidRDefault="00B9221B" w:rsidP="00B9221B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tbl>
      <w:tblPr>
        <w:tblW w:w="11211" w:type="dxa"/>
        <w:jc w:val="center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2"/>
        <w:gridCol w:w="58"/>
        <w:gridCol w:w="3969"/>
        <w:gridCol w:w="23"/>
        <w:gridCol w:w="5889"/>
      </w:tblGrid>
      <w:tr w:rsidR="00B9221B" w:rsidTr="00FB7B0D">
        <w:trPr>
          <w:trHeight w:val="302"/>
          <w:jc w:val="center"/>
        </w:trPr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SAAT</w:t>
            </w:r>
          </w:p>
        </w:tc>
        <w:tc>
          <w:tcPr>
            <w:tcW w:w="9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                                                  PROGRAM</w:t>
            </w:r>
          </w:p>
        </w:tc>
      </w:tr>
      <w:tr w:rsidR="00B9221B" w:rsidTr="00FB7B0D">
        <w:trPr>
          <w:trHeight w:val="235"/>
          <w:jc w:val="center"/>
        </w:trPr>
        <w:tc>
          <w:tcPr>
            <w:tcW w:w="11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                                                     16 ARALIK 2016 CUMA (1.GÜN)</w:t>
            </w:r>
          </w:p>
        </w:tc>
      </w:tr>
      <w:tr w:rsidR="00B9221B" w:rsidTr="00FB7B0D">
        <w:trPr>
          <w:trHeight w:val="760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AÇILIŞ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“</w:t>
            </w:r>
            <w:r>
              <w:rPr>
                <w:rFonts w:ascii="Times New Roman" w:eastAsia="Times New Roman" w:hAnsi="Times New Roman" w:cs="Times New Roman"/>
                <w:b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” nesli ve Çocuk Atletizmine Giriş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Necdet AYAZ IAAF Çocuk Atletizmi Türkiye Koordinatörü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Yrd. Doç. Dr. Ercan HASLOFÇA IAAF CECS 1 Eğitmeni</w:t>
            </w:r>
          </w:p>
        </w:tc>
      </w:tr>
      <w:tr w:rsidR="00B9221B" w:rsidTr="00FB7B0D">
        <w:trPr>
          <w:trHeight w:val="235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10.15-10.30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B9221B" w:rsidTr="00FB7B0D">
        <w:trPr>
          <w:trHeight w:val="521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10.30-11.30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Çocuk Atletizmi Programı ve Okullar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Yrd. Doç. Dr. Ercan HASLOFÇA IAAF CECS 1 Eğitmeni</w:t>
            </w:r>
          </w:p>
        </w:tc>
      </w:tr>
      <w:tr w:rsidR="00B9221B" w:rsidTr="00FB7B0D">
        <w:trPr>
          <w:trHeight w:val="24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11.30-11.45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B9221B" w:rsidTr="00FB7B0D">
        <w:trPr>
          <w:trHeight w:val="50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11.45-12.45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Çocuk Atletizmi Organizasyon Yapısı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ve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Örnek Uygulama Modeli        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Yrd. Doç. Dr. Ercan HASLOFÇA IAAF CECS 1 Eğitmeni</w:t>
            </w:r>
          </w:p>
        </w:tc>
      </w:tr>
      <w:tr w:rsidR="00B9221B" w:rsidTr="00FB7B0D">
        <w:trPr>
          <w:trHeight w:val="24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12.45-14.00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ÖĞLEN ARASI</w:t>
            </w:r>
          </w:p>
        </w:tc>
      </w:tr>
      <w:tr w:rsidR="00B9221B" w:rsidTr="00FB7B0D">
        <w:trPr>
          <w:trHeight w:val="348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14.00-16.30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 Kursiyerlerle Uygulama Hazırlığı 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7-12 Yaş Gurubu Çocuklara Uygulama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Yrd. Doç. Dr. Ercan HASLOFÇA IAAF CECS 1 Eğitmeni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</w:tc>
      </w:tr>
      <w:tr w:rsidR="00B9221B" w:rsidTr="00FB7B0D">
        <w:trPr>
          <w:trHeight w:val="280"/>
          <w:jc w:val="center"/>
        </w:trPr>
        <w:tc>
          <w:tcPr>
            <w:tcW w:w="112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                                                          17 ARALIK 2016 CUMARTESİ  (2.GÜN)</w:t>
            </w:r>
          </w:p>
        </w:tc>
      </w:tr>
      <w:tr w:rsidR="00B9221B" w:rsidTr="00FB7B0D">
        <w:trPr>
          <w:trHeight w:val="302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09.00-10.00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 Madde Bağımlılığı ve Çocuklar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Kadirhan SUNGUROĞLU</w:t>
            </w:r>
          </w:p>
        </w:tc>
      </w:tr>
      <w:tr w:rsidR="00B9221B" w:rsidTr="00FB7B0D">
        <w:trPr>
          <w:trHeight w:val="258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10.00-10.15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21B" w:rsidRDefault="00B9221B" w:rsidP="000C3D1E">
            <w:pPr>
              <w:spacing w:after="0"/>
              <w:rPr>
                <w:rFonts w:cs="Times New Roman"/>
              </w:rPr>
            </w:pPr>
          </w:p>
        </w:tc>
      </w:tr>
      <w:tr w:rsidR="00B9221B" w:rsidTr="00FB7B0D">
        <w:trPr>
          <w:trHeight w:val="258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10.15-11.15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Pr="001515DF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highlight w:val="yellow"/>
              </w:rPr>
            </w:pPr>
            <w:r w:rsidRPr="004932BD">
              <w:rPr>
                <w:rFonts w:ascii="Times New Roman" w:eastAsia="Times New Roman" w:hAnsi="Times New Roman" w:cs="Times New Roman"/>
              </w:rPr>
              <w:t>*Sporda Çocuklara Psikolojik Yaklaşım</w:t>
            </w:r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21B" w:rsidRPr="001515DF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highlight w:val="yellow"/>
              </w:rPr>
            </w:pPr>
            <w:r w:rsidRPr="004932BD">
              <w:rPr>
                <w:rFonts w:ascii="Times New Roman" w:eastAsia="Times New Roman" w:hAnsi="Times New Roman" w:cs="Times New Roman"/>
              </w:rPr>
              <w:t xml:space="preserve">Prof. Dr. </w:t>
            </w:r>
            <w:proofErr w:type="spellStart"/>
            <w:r w:rsidRPr="004932BD">
              <w:rPr>
                <w:rFonts w:ascii="Times New Roman" w:eastAsia="Times New Roman" w:hAnsi="Times New Roman" w:cs="Times New Roman"/>
              </w:rPr>
              <w:t>Perican</w:t>
            </w:r>
            <w:proofErr w:type="spellEnd"/>
            <w:r w:rsidRPr="004932BD">
              <w:rPr>
                <w:rFonts w:ascii="Times New Roman" w:eastAsia="Times New Roman" w:hAnsi="Times New Roman" w:cs="Times New Roman"/>
              </w:rPr>
              <w:t xml:space="preserve"> BAYAR KORUÇ</w:t>
            </w:r>
          </w:p>
        </w:tc>
      </w:tr>
      <w:tr w:rsidR="00B9221B" w:rsidTr="00FB7B0D">
        <w:trPr>
          <w:trHeight w:val="258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11.15-11.30</w:t>
            </w:r>
          </w:p>
        </w:tc>
        <w:tc>
          <w:tcPr>
            <w:tcW w:w="9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B9221B" w:rsidRPr="00AB1822" w:rsidTr="00FB7B0D">
        <w:trPr>
          <w:trHeight w:val="1557"/>
          <w:jc w:val="center"/>
        </w:trPr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11.30-13.45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Fair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Play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</w:p>
          <w:p w:rsidR="00B9221B" w:rsidRPr="00602387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</w:rPr>
            </w:pPr>
            <w:r w:rsidRPr="00602387">
              <w:rPr>
                <w:rFonts w:ascii="Times New Roman" w:eastAsia="Times New Roman" w:hAnsi="Times New Roman" w:cs="Times New Roman"/>
              </w:rPr>
              <w:t>“</w:t>
            </w:r>
            <w:r w:rsidRPr="00602387">
              <w:rPr>
                <w:rFonts w:ascii="Times New Roman" w:eastAsia="Times New Roman" w:hAnsi="Times New Roman" w:cs="Times New Roman"/>
                <w:b/>
              </w:rPr>
              <w:t>Geçmişine Değer Vermeyenler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Geleceklerine Yön Veremezler</w:t>
            </w:r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Sloganı doğrultusunda,</w:t>
            </w:r>
          </w:p>
          <w:p w:rsidR="00B9221B" w:rsidRPr="00294423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 w:rsidRPr="00294423">
              <w:rPr>
                <w:rFonts w:ascii="Times New Roman" w:eastAsia="Times New Roman" w:hAnsi="Times New Roman" w:cs="Times New Roman"/>
              </w:rPr>
              <w:t>“</w:t>
            </w:r>
            <w:r w:rsidRPr="00294423">
              <w:rPr>
                <w:rFonts w:ascii="Times New Roman" w:eastAsia="Times New Roman" w:hAnsi="Times New Roman" w:cs="Times New Roman"/>
                <w:b/>
              </w:rPr>
              <w:t>ESKİMEYEN DEĞERLERİMİZ</w:t>
            </w:r>
            <w:r w:rsidRPr="00294423">
              <w:rPr>
                <w:rFonts w:ascii="Times New Roman" w:eastAsia="Times New Roman" w:hAnsi="Times New Roman" w:cs="Times New Roman"/>
              </w:rPr>
              <w:t xml:space="preserve"> ”in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Kursiyerlere tanıtımı ve sertifika dağıtım 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töreni</w:t>
            </w:r>
            <w:proofErr w:type="gramEnd"/>
          </w:p>
        </w:tc>
        <w:tc>
          <w:tcPr>
            <w:tcW w:w="5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1B" w:rsidRPr="00AB1822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822">
              <w:rPr>
                <w:rFonts w:ascii="Times New Roman" w:eastAsia="Times New Roman" w:hAnsi="Times New Roman" w:cs="Times New Roman"/>
                <w:sz w:val="24"/>
                <w:szCs w:val="24"/>
              </w:rPr>
              <w:t>Haldun DOMAÇ</w:t>
            </w:r>
          </w:p>
          <w:p w:rsidR="00B9221B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221B" w:rsidRPr="00AB1822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9221B" w:rsidRPr="00AB1822" w:rsidRDefault="00B9221B" w:rsidP="000C3D1E">
            <w:pPr>
              <w:spacing w:after="0" w:line="240" w:lineRule="auto"/>
              <w:ind w:right="-758"/>
              <w:rPr>
                <w:rFonts w:ascii="Times New Roman" w:eastAsiaTheme="minorEastAsia" w:hAnsi="Times New Roman" w:cs="Times New Roman"/>
                <w:color w:val="000000"/>
              </w:rPr>
            </w:pPr>
            <w:r w:rsidRPr="00AB1822">
              <w:rPr>
                <w:rFonts w:ascii="Times New Roman" w:hAnsi="Times New Roman" w:cs="Times New Roman"/>
                <w:color w:val="000000"/>
              </w:rPr>
              <w:t>“</w:t>
            </w:r>
            <w:r w:rsidRPr="00AB1822">
              <w:rPr>
                <w:rFonts w:ascii="Times New Roman" w:hAnsi="Times New Roman" w:cs="Times New Roman"/>
                <w:b/>
                <w:color w:val="000000"/>
              </w:rPr>
              <w:t>12 Eskimeyen Değerimiz</w:t>
            </w:r>
            <w:r w:rsidRPr="00AB1822">
              <w:rPr>
                <w:rFonts w:ascii="Times New Roman" w:hAnsi="Times New Roman" w:cs="Times New Roman"/>
                <w:color w:val="000000"/>
              </w:rPr>
              <w:t>”  davet edildi</w:t>
            </w:r>
          </w:p>
          <w:p w:rsidR="00B9221B" w:rsidRPr="00AB1822" w:rsidRDefault="00B9221B" w:rsidP="000C3D1E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</w:rPr>
            </w:pPr>
          </w:p>
          <w:p w:rsidR="00B9221B" w:rsidRPr="00AB1822" w:rsidRDefault="00B9221B" w:rsidP="000C3D1E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</w:rPr>
            </w:pPr>
            <w:r w:rsidRPr="00AB1822">
              <w:rPr>
                <w:rFonts w:ascii="Times New Roman" w:hAnsi="Times New Roman" w:cs="Times New Roman"/>
                <w:color w:val="000000"/>
              </w:rPr>
              <w:t xml:space="preserve">Fatih ÇİNTİMAR Atletizm Federasyonu Başkanı </w:t>
            </w:r>
          </w:p>
          <w:p w:rsidR="00B9221B" w:rsidRPr="00AB1822" w:rsidRDefault="00B9221B" w:rsidP="000C3D1E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</w:rPr>
            </w:pPr>
            <w:r w:rsidRPr="00AB1822">
              <w:rPr>
                <w:rFonts w:ascii="Times New Roman" w:hAnsi="Times New Roman" w:cs="Times New Roman"/>
                <w:color w:val="000000"/>
              </w:rPr>
              <w:t xml:space="preserve">Fahrettin YILDIZ Atletizm Federasyonu Genel Sekreteri </w:t>
            </w:r>
          </w:p>
          <w:p w:rsidR="00B9221B" w:rsidRPr="00AB1822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  <w:r w:rsidRPr="00AB1822">
              <w:rPr>
                <w:rFonts w:ascii="Times New Roman" w:hAnsi="Times New Roman" w:cs="Times New Roman"/>
                <w:color w:val="000000"/>
              </w:rPr>
              <w:t>Necdet AYAZ IAAF Çocuk Atletizmi Türkiye Koordinatörü</w:t>
            </w:r>
          </w:p>
        </w:tc>
      </w:tr>
      <w:tr w:rsidR="00B9221B" w:rsidTr="00FB7B0D">
        <w:trPr>
          <w:trHeight w:val="406"/>
          <w:jc w:val="center"/>
        </w:trPr>
        <w:tc>
          <w:tcPr>
            <w:tcW w:w="1121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221B" w:rsidRPr="00207FDF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7F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      </w:t>
            </w:r>
            <w:r w:rsidRPr="00207FD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18 ARALIK 2016 PAZAR (3. GÜN)</w:t>
            </w:r>
          </w:p>
        </w:tc>
      </w:tr>
      <w:tr w:rsidR="00B9221B" w:rsidTr="00FB7B0D">
        <w:trPr>
          <w:trHeight w:val="40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1B" w:rsidRPr="004932BD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932BD">
              <w:rPr>
                <w:rFonts w:ascii="Times New Roman" w:eastAsia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1B" w:rsidRPr="004932BD" w:rsidRDefault="00B9221B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 Okulu Çocuklarına uygulama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9D7" w:rsidRDefault="001439D7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Mehmet TÜMKAN - Murat ÖZGÜLER - Reyhan DAĞ </w:t>
            </w:r>
          </w:p>
          <w:p w:rsidR="001439D7" w:rsidRDefault="001439D7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Mehmet Güneş  - Bülent TEKATEŞ - Kübra IŞLAK</w:t>
            </w:r>
          </w:p>
          <w:p w:rsidR="001439D7" w:rsidRPr="004932BD" w:rsidRDefault="001439D7" w:rsidP="000C3D1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Fırat AYDOĞAN – İsa AYDEMİR</w:t>
            </w:r>
          </w:p>
        </w:tc>
      </w:tr>
    </w:tbl>
    <w:p w:rsidR="00B9221B" w:rsidRDefault="00B9221B" w:rsidP="00B9221B">
      <w:pPr>
        <w:rPr>
          <w:b/>
          <w:sz w:val="24"/>
          <w:szCs w:val="24"/>
        </w:rPr>
      </w:pPr>
    </w:p>
    <w:sectPr w:rsidR="00B9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12CC"/>
    <w:multiLevelType w:val="hybridMultilevel"/>
    <w:tmpl w:val="62109A5C"/>
    <w:lvl w:ilvl="0" w:tplc="B96CD878">
      <w:start w:val="1"/>
      <w:numFmt w:val="decimalZero"/>
      <w:lvlText w:val="%1-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298" w:hanging="360"/>
      </w:pPr>
    </w:lvl>
    <w:lvl w:ilvl="2" w:tplc="041F001B">
      <w:start w:val="1"/>
      <w:numFmt w:val="lowerRoman"/>
      <w:lvlText w:val="%3."/>
      <w:lvlJc w:val="right"/>
      <w:pPr>
        <w:ind w:left="2018" w:hanging="180"/>
      </w:pPr>
    </w:lvl>
    <w:lvl w:ilvl="3" w:tplc="041F000F">
      <w:start w:val="1"/>
      <w:numFmt w:val="decimal"/>
      <w:lvlText w:val="%4."/>
      <w:lvlJc w:val="left"/>
      <w:pPr>
        <w:ind w:left="2738" w:hanging="360"/>
      </w:pPr>
    </w:lvl>
    <w:lvl w:ilvl="4" w:tplc="041F0019">
      <w:start w:val="1"/>
      <w:numFmt w:val="lowerLetter"/>
      <w:lvlText w:val="%5."/>
      <w:lvlJc w:val="left"/>
      <w:pPr>
        <w:ind w:left="3458" w:hanging="360"/>
      </w:pPr>
    </w:lvl>
    <w:lvl w:ilvl="5" w:tplc="041F001B">
      <w:start w:val="1"/>
      <w:numFmt w:val="lowerRoman"/>
      <w:lvlText w:val="%6."/>
      <w:lvlJc w:val="right"/>
      <w:pPr>
        <w:ind w:left="4178" w:hanging="180"/>
      </w:pPr>
    </w:lvl>
    <w:lvl w:ilvl="6" w:tplc="041F000F">
      <w:start w:val="1"/>
      <w:numFmt w:val="decimal"/>
      <w:lvlText w:val="%7."/>
      <w:lvlJc w:val="left"/>
      <w:pPr>
        <w:ind w:left="4898" w:hanging="360"/>
      </w:pPr>
    </w:lvl>
    <w:lvl w:ilvl="7" w:tplc="041F0019">
      <w:start w:val="1"/>
      <w:numFmt w:val="lowerLetter"/>
      <w:lvlText w:val="%8."/>
      <w:lvlJc w:val="left"/>
      <w:pPr>
        <w:ind w:left="5618" w:hanging="360"/>
      </w:pPr>
    </w:lvl>
    <w:lvl w:ilvl="8" w:tplc="041F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1B"/>
    <w:rsid w:val="001439D7"/>
    <w:rsid w:val="0070384C"/>
    <w:rsid w:val="00993876"/>
    <w:rsid w:val="00B9221B"/>
    <w:rsid w:val="00BE1C3E"/>
    <w:rsid w:val="00FB7B0D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2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2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2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cp:lastPrinted>2016-12-06T14:48:00Z</cp:lastPrinted>
  <dcterms:created xsi:type="dcterms:W3CDTF">2016-12-08T07:50:00Z</dcterms:created>
  <dcterms:modified xsi:type="dcterms:W3CDTF">2016-12-08T07:50:00Z</dcterms:modified>
</cp:coreProperties>
</file>