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26" w:rsidRPr="00594BF5" w:rsidRDefault="00131126" w:rsidP="007C4B61">
      <w:pPr>
        <w:ind w:left="1416" w:firstLine="708"/>
        <w:jc w:val="both"/>
        <w:rPr>
          <w:rFonts w:ascii="Times New Roman" w:hAnsi="Times New Roman"/>
          <w:b w:val="0"/>
        </w:rPr>
      </w:pPr>
      <w:r w:rsidRPr="00594BF5">
        <w:rPr>
          <w:rFonts w:ascii="Times New Roman" w:hAnsi="Times New Roman"/>
          <w:b w:val="0"/>
        </w:rPr>
        <w:t>TÜRKİYE ATLETİZM FEDERASYONU BAŞKANLIĞI</w:t>
      </w:r>
    </w:p>
    <w:p w:rsidR="00131126" w:rsidRPr="00594BF5" w:rsidRDefault="00131126" w:rsidP="007C4B61">
      <w:pPr>
        <w:ind w:left="2124" w:firstLine="708"/>
        <w:jc w:val="both"/>
        <w:rPr>
          <w:rFonts w:ascii="Times New Roman" w:hAnsi="Times New Roman"/>
          <w:b w:val="0"/>
        </w:rPr>
      </w:pPr>
      <w:r w:rsidRPr="00594BF5">
        <w:rPr>
          <w:rFonts w:ascii="Times New Roman" w:hAnsi="Times New Roman"/>
          <w:b w:val="0"/>
        </w:rPr>
        <w:t>ADAYLIK BAŞVURUSU İŞLEMLERİ</w:t>
      </w:r>
    </w:p>
    <w:p w:rsidR="00131126" w:rsidRPr="00594BF5" w:rsidRDefault="00131126" w:rsidP="007C4B61">
      <w:pPr>
        <w:jc w:val="both"/>
        <w:rPr>
          <w:rFonts w:ascii="Times New Roman" w:hAnsi="Times New Roman"/>
          <w:b w:val="0"/>
        </w:rPr>
      </w:pPr>
    </w:p>
    <w:p w:rsidR="007C4B61" w:rsidRDefault="007C4B61" w:rsidP="007C4B61">
      <w:pPr>
        <w:ind w:firstLine="600"/>
        <w:jc w:val="both"/>
        <w:rPr>
          <w:rFonts w:ascii="Times New Roman" w:hAnsi="Times New Roman"/>
          <w:b w:val="0"/>
          <w:u w:val="single"/>
        </w:rPr>
      </w:pPr>
    </w:p>
    <w:p w:rsidR="00131126" w:rsidRPr="00594BF5" w:rsidRDefault="00131126" w:rsidP="007C4B61">
      <w:pPr>
        <w:ind w:firstLine="600"/>
        <w:jc w:val="both"/>
        <w:rPr>
          <w:rFonts w:ascii="Times New Roman" w:hAnsi="Times New Roman"/>
          <w:b w:val="0"/>
          <w:u w:val="single"/>
        </w:rPr>
      </w:pPr>
      <w:r w:rsidRPr="00594BF5">
        <w:rPr>
          <w:rFonts w:ascii="Times New Roman" w:hAnsi="Times New Roman"/>
          <w:b w:val="0"/>
          <w:u w:val="single"/>
        </w:rPr>
        <w:t>BAŞK</w:t>
      </w:r>
      <w:r>
        <w:rPr>
          <w:rFonts w:ascii="Times New Roman" w:hAnsi="Times New Roman"/>
          <w:b w:val="0"/>
          <w:u w:val="single"/>
        </w:rPr>
        <w:t>AN ADAYLARINDA ARANILAN</w:t>
      </w:r>
      <w:r w:rsidRPr="00594BF5">
        <w:rPr>
          <w:rFonts w:ascii="Times New Roman" w:hAnsi="Times New Roman"/>
          <w:b w:val="0"/>
          <w:u w:val="single"/>
        </w:rPr>
        <w:t xml:space="preserve"> ŞARTLAR</w:t>
      </w:r>
    </w:p>
    <w:p w:rsidR="00131126" w:rsidRPr="00594BF5" w:rsidRDefault="00131126" w:rsidP="007C4B61">
      <w:pPr>
        <w:pStyle w:val="NormalWeb"/>
        <w:numPr>
          <w:ilvl w:val="0"/>
          <w:numId w:val="1"/>
        </w:numPr>
        <w:spacing w:before="0" w:beforeAutospacing="0" w:after="0" w:afterAutospacing="0"/>
        <w:jc w:val="both"/>
      </w:pPr>
      <w:r w:rsidRPr="00594BF5">
        <w:t>T.C. vatandaşı olmak,</w:t>
      </w:r>
    </w:p>
    <w:p w:rsidR="00131126" w:rsidRPr="00594BF5" w:rsidRDefault="00131126" w:rsidP="007C4B61">
      <w:pPr>
        <w:pStyle w:val="NormalWeb"/>
        <w:numPr>
          <w:ilvl w:val="0"/>
          <w:numId w:val="1"/>
        </w:numPr>
        <w:jc w:val="both"/>
      </w:pPr>
      <w:r w:rsidRPr="00594BF5">
        <w:t xml:space="preserve"> En az lise veya dengi okul mezunu olmak,</w:t>
      </w:r>
    </w:p>
    <w:p w:rsidR="00131126" w:rsidRPr="00594BF5" w:rsidRDefault="00131126" w:rsidP="007C4B61">
      <w:pPr>
        <w:pStyle w:val="NormalWeb"/>
        <w:numPr>
          <w:ilvl w:val="0"/>
          <w:numId w:val="1"/>
        </w:numPr>
        <w:jc w:val="both"/>
      </w:pPr>
      <w:r w:rsidRPr="00594BF5">
        <w:rPr>
          <w:rFonts w:eastAsia="ヒラギノ明朝 Pro W3"/>
        </w:rPr>
        <w:t>Kesinleşmiş sigorta veya vergi borcu olmamak,</w:t>
      </w:r>
    </w:p>
    <w:p w:rsidR="00131126" w:rsidRPr="00594BF5" w:rsidRDefault="00131126" w:rsidP="007C4B61">
      <w:pPr>
        <w:pStyle w:val="NormalWeb"/>
        <w:numPr>
          <w:ilvl w:val="0"/>
          <w:numId w:val="1"/>
        </w:numPr>
        <w:jc w:val="both"/>
      </w:pPr>
      <w:r w:rsidRPr="00594BF5">
        <w:rPr>
          <w:rFonts w:eastAsia="ヒラギノ明朝 Pro W3"/>
          <w:lang w:eastAsia="en-US"/>
        </w:rPr>
        <w:t>Tahkim Kurulu, Genel Müdürlük ceza kurulları veya spor federasyonlarının ceza veya disiplin kurullarınca son beş yıl içerisinde bir defada üç ay veya toplam altı ay hak mahrumiyeti cezası almamış olmak,</w:t>
      </w:r>
    </w:p>
    <w:p w:rsidR="00131126" w:rsidRPr="0090762A" w:rsidRDefault="00131126" w:rsidP="007C4B61">
      <w:pPr>
        <w:pStyle w:val="NormalWeb"/>
        <w:numPr>
          <w:ilvl w:val="0"/>
          <w:numId w:val="1"/>
        </w:numPr>
        <w:jc w:val="both"/>
      </w:pPr>
      <w:proofErr w:type="gramStart"/>
      <w:r w:rsidRPr="009E528D">
        <w:rPr>
          <w:rFonts w:eastAsia="Calibri"/>
          <w:lang w:eastAsia="en-US"/>
        </w:rPr>
        <w:t>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haksız mal edinme, şike ve teşvik primi suçlarından hükümlü bulunmamak.</w:t>
      </w:r>
      <w:proofErr w:type="gramEnd"/>
    </w:p>
    <w:p w:rsidR="00131126" w:rsidRPr="007C4B61" w:rsidRDefault="00131126" w:rsidP="007C4B61">
      <w:pPr>
        <w:ind w:firstLine="600"/>
        <w:jc w:val="both"/>
        <w:rPr>
          <w:rFonts w:ascii="Times New Roman" w:hAnsi="Times New Roman"/>
          <w:b w:val="0"/>
          <w:u w:val="single"/>
        </w:rPr>
      </w:pPr>
      <w:r w:rsidRPr="00594BF5">
        <w:rPr>
          <w:rFonts w:ascii="Times New Roman" w:hAnsi="Times New Roman"/>
          <w:b w:val="0"/>
          <w:u w:val="single"/>
        </w:rPr>
        <w:t>SON BAŞVURU TARİHİ, YERİ VE ŞEKLİ</w:t>
      </w:r>
    </w:p>
    <w:p w:rsidR="007C4B61" w:rsidRPr="007C4B61" w:rsidRDefault="007C4B61" w:rsidP="007C4B61">
      <w:pPr>
        <w:pStyle w:val="Default"/>
        <w:ind w:left="600" w:firstLine="108"/>
        <w:jc w:val="both"/>
        <w:rPr>
          <w:rFonts w:ascii="Times New Roman" w:hAnsi="Times New Roman" w:cs="Times New Roman"/>
        </w:rPr>
      </w:pPr>
      <w:proofErr w:type="gramStart"/>
      <w:r w:rsidRPr="00753015">
        <w:rPr>
          <w:rFonts w:ascii="Times New Roman" w:hAnsi="Times New Roman" w:cs="Times New Roman"/>
        </w:rPr>
        <w:t>Türkiye Atletiz</w:t>
      </w:r>
      <w:r>
        <w:rPr>
          <w:rFonts w:ascii="Times New Roman" w:hAnsi="Times New Roman" w:cs="Times New Roman"/>
        </w:rPr>
        <w:t>m Federasyonu Ana Statüsünün 9.</w:t>
      </w:r>
      <w:r w:rsidRPr="00753015">
        <w:rPr>
          <w:rFonts w:ascii="Times New Roman" w:hAnsi="Times New Roman" w:cs="Times New Roman"/>
        </w:rPr>
        <w:t>maddesinde yer alan koşullara haiz kişilerin Federasyon Başkanlığına aday olabilmeleri için, Genel Kurul tarihinden en az on gün önce 21 Ekim 2021</w:t>
      </w:r>
      <w:r>
        <w:rPr>
          <w:rFonts w:ascii="Times New Roman" w:hAnsi="Times New Roman" w:cs="Times New Roman"/>
        </w:rPr>
        <w:t xml:space="preserve"> </w:t>
      </w:r>
      <w:r w:rsidRPr="00753015">
        <w:rPr>
          <w:rFonts w:ascii="Times New Roman" w:hAnsi="Times New Roman" w:cs="Times New Roman"/>
        </w:rPr>
        <w:t>tarihinde (Perşembe günü) saat 16.00’a kadar aşağıdaki evraklarla birlikte kapalı zarf içerisinde Türkiye Atletizm Federasyonuna, bizzat veya yetkili temsilcisi kanalı</w:t>
      </w:r>
      <w:r>
        <w:rPr>
          <w:rFonts w:ascii="Times New Roman" w:hAnsi="Times New Roman" w:cs="Times New Roman"/>
        </w:rPr>
        <w:t xml:space="preserve">yla teslim etmesi gerekmektedir. </w:t>
      </w:r>
      <w:proofErr w:type="gramEnd"/>
      <w:r w:rsidRPr="00753015">
        <w:rPr>
          <w:rFonts w:ascii="Times New Roman" w:hAnsi="Times New Roman" w:cs="Times New Roman"/>
        </w:rPr>
        <w:t xml:space="preserve">Posta ile yapılmış başvurular kabul edilmeyecektir. </w:t>
      </w:r>
    </w:p>
    <w:p w:rsidR="007C4B61" w:rsidRPr="00594BF5" w:rsidRDefault="007C4B61" w:rsidP="007C4B61">
      <w:pPr>
        <w:jc w:val="both"/>
        <w:rPr>
          <w:rFonts w:ascii="Times New Roman" w:hAnsi="Times New Roman"/>
          <w:b w:val="0"/>
        </w:rPr>
      </w:pPr>
    </w:p>
    <w:p w:rsidR="00131126" w:rsidRPr="00594BF5" w:rsidRDefault="00131126" w:rsidP="007C4B61">
      <w:pPr>
        <w:pStyle w:val="NormalWeb"/>
        <w:spacing w:before="0" w:beforeAutospacing="0" w:after="0" w:afterAutospacing="0"/>
        <w:ind w:firstLine="566"/>
        <w:jc w:val="both"/>
        <w:rPr>
          <w:bCs/>
          <w:u w:val="single"/>
        </w:rPr>
      </w:pPr>
      <w:r w:rsidRPr="00594BF5">
        <w:rPr>
          <w:bCs/>
          <w:u w:val="single"/>
        </w:rPr>
        <w:t>BAŞKAN ADAYLARINDAN İSTENİLECEK BELGELER</w:t>
      </w:r>
    </w:p>
    <w:p w:rsidR="00131126" w:rsidRPr="00594BF5" w:rsidRDefault="00131126" w:rsidP="007C4B61">
      <w:pPr>
        <w:tabs>
          <w:tab w:val="left" w:pos="566"/>
        </w:tabs>
        <w:spacing w:line="240" w:lineRule="exact"/>
        <w:ind w:firstLine="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a) T.C. kimlik numarası beyanı,</w:t>
      </w:r>
    </w:p>
    <w:p w:rsidR="00131126" w:rsidRPr="00594BF5" w:rsidRDefault="00131126" w:rsidP="007C4B61">
      <w:pPr>
        <w:tabs>
          <w:tab w:val="left" w:pos="566"/>
        </w:tabs>
        <w:spacing w:line="240" w:lineRule="exact"/>
        <w:ind w:firstLine="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b) Öğrenim belgesinin kurumca tasdikli örneği,</w:t>
      </w:r>
    </w:p>
    <w:p w:rsidR="00131126" w:rsidRPr="00594BF5" w:rsidRDefault="00131126" w:rsidP="007C4B61">
      <w:pPr>
        <w:tabs>
          <w:tab w:val="left" w:pos="566"/>
        </w:tabs>
        <w:spacing w:line="240" w:lineRule="exact"/>
        <w:ind w:left="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c) Tahkim Kurulu, Genel Müdürlük ceza kurulları veya spor federasyonlarının ceza veya disiplin kurullarınca son beş yıl içerisinde bir defada üç ay veya toplam altı ay hak mahrumiyeti cezası almadığına dair beyanı,</w:t>
      </w:r>
    </w:p>
    <w:p w:rsidR="00131126" w:rsidRPr="00594BF5" w:rsidRDefault="00131126" w:rsidP="007C4B61">
      <w:pPr>
        <w:tabs>
          <w:tab w:val="left" w:pos="566"/>
        </w:tabs>
        <w:spacing w:line="240" w:lineRule="exact"/>
        <w:ind w:firstLine="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ç) Adli sicil kaydı yazılı beyanı,</w:t>
      </w:r>
    </w:p>
    <w:p w:rsidR="00131126" w:rsidRPr="00594BF5" w:rsidRDefault="00131126" w:rsidP="007C4B61">
      <w:pPr>
        <w:tabs>
          <w:tab w:val="left" w:pos="566"/>
        </w:tabs>
        <w:spacing w:line="240" w:lineRule="exact"/>
        <w:ind w:firstLine="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d) Başvuru tarihi itibariyle kesinleşmiş vergi ve sigorta borcu olmadığına dair belge,</w:t>
      </w:r>
    </w:p>
    <w:p w:rsidR="00131126" w:rsidRPr="00594BF5" w:rsidRDefault="00131126" w:rsidP="007C4B61">
      <w:pPr>
        <w:tabs>
          <w:tab w:val="left" w:pos="566"/>
        </w:tabs>
        <w:spacing w:line="240" w:lineRule="exact"/>
        <w:ind w:firstLine="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e) Adaylık başvuru ücret makbuzu,</w:t>
      </w:r>
    </w:p>
    <w:p w:rsidR="00131126" w:rsidRPr="00594BF5" w:rsidRDefault="00131126" w:rsidP="002078E3">
      <w:pPr>
        <w:tabs>
          <w:tab w:val="left" w:pos="566"/>
        </w:tabs>
        <w:spacing w:line="240" w:lineRule="exact"/>
        <w:ind w:left="566"/>
        <w:jc w:val="both"/>
        <w:rPr>
          <w:rFonts w:ascii="Times New Roman" w:eastAsia="ヒラギノ明朝 Pro W3" w:hAnsi="Times New Roman"/>
          <w:b w:val="0"/>
          <w:bCs w:val="0"/>
          <w:lang w:eastAsia="en-US"/>
        </w:rPr>
      </w:pPr>
      <w:r w:rsidRPr="00594BF5">
        <w:rPr>
          <w:rFonts w:ascii="Times New Roman" w:eastAsia="ヒラギノ明朝 Pro W3" w:hAnsi="Times New Roman"/>
          <w:b w:val="0"/>
          <w:bCs w:val="0"/>
          <w:lang w:eastAsia="en-US"/>
        </w:rPr>
        <w:t>f) Üyelerin en az yüzde 15’inin yazılı teklifi.</w:t>
      </w:r>
      <w:r w:rsidR="002078E3">
        <w:rPr>
          <w:rFonts w:ascii="Times New Roman" w:eastAsia="ヒラギノ明朝 Pro W3" w:hAnsi="Times New Roman"/>
          <w:b w:val="0"/>
          <w:bCs w:val="0"/>
          <w:lang w:eastAsia="en-US"/>
        </w:rPr>
        <w:t>(Her delege</w:t>
      </w:r>
      <w:bookmarkStart w:id="0" w:name="_GoBack"/>
      <w:bookmarkEnd w:id="0"/>
      <w:r w:rsidR="002078E3">
        <w:rPr>
          <w:rFonts w:ascii="Times New Roman" w:eastAsia="ヒラギノ明朝 Pro W3" w:hAnsi="Times New Roman"/>
          <w:b w:val="0"/>
          <w:bCs w:val="0"/>
          <w:lang w:eastAsia="en-US"/>
        </w:rPr>
        <w:t xml:space="preserve"> ancak bir başkan adayı için teklifte bulunabilecektir.)</w:t>
      </w:r>
    </w:p>
    <w:p w:rsidR="00131126" w:rsidRPr="00594BF5" w:rsidRDefault="00131126" w:rsidP="007C4B61">
      <w:pPr>
        <w:jc w:val="both"/>
        <w:rPr>
          <w:rFonts w:ascii="Times New Roman" w:hAnsi="Times New Roman"/>
          <w:b w:val="0"/>
          <w:u w:val="single"/>
        </w:rPr>
      </w:pPr>
    </w:p>
    <w:p w:rsidR="00131126" w:rsidRPr="00594BF5" w:rsidRDefault="00131126" w:rsidP="007C4B61">
      <w:pPr>
        <w:ind w:firstLine="566"/>
        <w:jc w:val="both"/>
        <w:rPr>
          <w:rFonts w:ascii="Times New Roman" w:hAnsi="Times New Roman"/>
          <w:b w:val="0"/>
          <w:u w:val="single"/>
        </w:rPr>
      </w:pPr>
      <w:r w:rsidRPr="00594BF5">
        <w:rPr>
          <w:rFonts w:ascii="Times New Roman" w:hAnsi="Times New Roman"/>
          <w:b w:val="0"/>
          <w:u w:val="single"/>
        </w:rPr>
        <w:t>SEÇİM GİDERLERİNE KATKI PAYI</w:t>
      </w:r>
    </w:p>
    <w:p w:rsidR="007C4B61" w:rsidRPr="00753015" w:rsidRDefault="007C4B61" w:rsidP="007C4B61">
      <w:pPr>
        <w:pStyle w:val="Default"/>
        <w:ind w:left="566" w:firstLine="142"/>
        <w:jc w:val="both"/>
        <w:rPr>
          <w:rFonts w:ascii="Times New Roman" w:hAnsi="Times New Roman" w:cs="Times New Roman"/>
        </w:rPr>
      </w:pPr>
      <w:r w:rsidRPr="00753015">
        <w:rPr>
          <w:rFonts w:ascii="Times New Roman" w:hAnsi="Times New Roman" w:cs="Times New Roman"/>
        </w:rPr>
        <w:t xml:space="preserve">Türkiye Atletizm Federasyonu Başkanı olmak üzere başvuruda bulunacak adayların, </w:t>
      </w:r>
      <w:r w:rsidRPr="00594BF5">
        <w:rPr>
          <w:rFonts w:ascii="Times New Roman" w:hAnsi="Times New Roman"/>
        </w:rPr>
        <w:t>Seçim giderlerine katk</w:t>
      </w:r>
      <w:r>
        <w:rPr>
          <w:rFonts w:ascii="Times New Roman" w:hAnsi="Times New Roman"/>
        </w:rPr>
        <w:t xml:space="preserve">ı payı olarak </w:t>
      </w:r>
      <w:r>
        <w:rPr>
          <w:rFonts w:ascii="Times New Roman" w:hAnsi="Times New Roman" w:cs="Times New Roman"/>
        </w:rPr>
        <w:t>5.000</w:t>
      </w:r>
      <w:r w:rsidRPr="00753015">
        <w:rPr>
          <w:rFonts w:ascii="Times New Roman" w:hAnsi="Times New Roman" w:cs="Times New Roman"/>
        </w:rPr>
        <w:t xml:space="preserve"> TL (</w:t>
      </w:r>
      <w:proofErr w:type="spellStart"/>
      <w:r w:rsidRPr="00753015">
        <w:rPr>
          <w:rFonts w:ascii="Times New Roman" w:hAnsi="Times New Roman" w:cs="Times New Roman"/>
        </w:rPr>
        <w:t>Beşbin</w:t>
      </w:r>
      <w:proofErr w:type="spellEnd"/>
      <w:r w:rsidRPr="00753015">
        <w:rPr>
          <w:rFonts w:ascii="Times New Roman" w:hAnsi="Times New Roman" w:cs="Times New Roman"/>
        </w:rPr>
        <w:t>) olarak belirlenen adaylık ücretlerini, Türkiye Atletizm Federasyonu</w:t>
      </w:r>
      <w:r>
        <w:rPr>
          <w:rFonts w:ascii="Times New Roman" w:hAnsi="Times New Roman" w:cs="Times New Roman"/>
        </w:rPr>
        <w:t>nun</w:t>
      </w:r>
      <w:r w:rsidRPr="00753015">
        <w:rPr>
          <w:rFonts w:ascii="Times New Roman" w:hAnsi="Times New Roman" w:cs="Times New Roman"/>
        </w:rPr>
        <w:t xml:space="preserve"> Türk Ekonomi Bankası (TEB) </w:t>
      </w:r>
      <w:proofErr w:type="spellStart"/>
      <w:r w:rsidRPr="00753015">
        <w:rPr>
          <w:rFonts w:ascii="Times New Roman" w:hAnsi="Times New Roman" w:cs="Times New Roman"/>
        </w:rPr>
        <w:t>Necatibey</w:t>
      </w:r>
      <w:proofErr w:type="spellEnd"/>
      <w:r w:rsidRPr="00753015">
        <w:rPr>
          <w:rFonts w:ascii="Times New Roman" w:hAnsi="Times New Roman" w:cs="Times New Roman"/>
        </w:rPr>
        <w:t xml:space="preserve"> Şubesi </w:t>
      </w:r>
      <w:r w:rsidRPr="00753015">
        <w:rPr>
          <w:rFonts w:ascii="Times New Roman" w:hAnsi="Times New Roman" w:cs="Times New Roman"/>
          <w:color w:val="222222"/>
          <w:shd w:val="clear" w:color="auto" w:fill="FFFFFF"/>
        </w:rPr>
        <w:t>TR62 0003 2000 0000 0088 2757 89</w:t>
      </w:r>
      <w:r w:rsidRPr="00753015">
        <w:rPr>
          <w:rFonts w:ascii="Times New Roman" w:hAnsi="Times New Roman" w:cs="Times New Roman"/>
        </w:rPr>
        <w:t xml:space="preserve"> </w:t>
      </w:r>
      <w:proofErr w:type="spellStart"/>
      <w:r w:rsidRPr="00753015">
        <w:rPr>
          <w:rFonts w:ascii="Times New Roman" w:hAnsi="Times New Roman" w:cs="Times New Roman"/>
        </w:rPr>
        <w:t>nolu</w:t>
      </w:r>
      <w:proofErr w:type="spellEnd"/>
      <w:r w:rsidRPr="00753015">
        <w:rPr>
          <w:rFonts w:ascii="Times New Roman" w:hAnsi="Times New Roman" w:cs="Times New Roman"/>
        </w:rPr>
        <w:t xml:space="preserve"> hesabına yatırmaları gerekmektedir. </w:t>
      </w:r>
    </w:p>
    <w:p w:rsidR="00131126" w:rsidRPr="00594BF5" w:rsidRDefault="00131126" w:rsidP="007C4B61">
      <w:pPr>
        <w:jc w:val="both"/>
        <w:rPr>
          <w:rFonts w:ascii="Times New Roman" w:hAnsi="Times New Roman"/>
          <w:b w:val="0"/>
          <w:u w:val="single"/>
        </w:rPr>
      </w:pPr>
    </w:p>
    <w:p w:rsidR="00131126" w:rsidRPr="00594BF5" w:rsidRDefault="00131126" w:rsidP="007C4B61">
      <w:pPr>
        <w:ind w:left="566" w:firstLine="139"/>
        <w:jc w:val="both"/>
        <w:rPr>
          <w:rFonts w:ascii="Times New Roman" w:hAnsi="Times New Roman"/>
          <w:b w:val="0"/>
        </w:rPr>
      </w:pPr>
      <w:r w:rsidRPr="00594BF5">
        <w:rPr>
          <w:rFonts w:ascii="Times New Roman" w:hAnsi="Times New Roman"/>
          <w:b w:val="0"/>
        </w:rPr>
        <w:t>Adaylığı kabul edilmeyen aday adaylarının yatırdıkları katkı payları iade edilecektir. Adaylığı kabul edilenlerin yatırdıkları katkı payı ise hiçbir surette iade edilmeyecektir.</w:t>
      </w:r>
    </w:p>
    <w:p w:rsidR="00131126" w:rsidRDefault="00131126" w:rsidP="007C4B61">
      <w:pPr>
        <w:jc w:val="both"/>
        <w:rPr>
          <w:rFonts w:ascii="Times New Roman" w:hAnsi="Times New Roman"/>
          <w:b w:val="0"/>
        </w:rPr>
      </w:pPr>
    </w:p>
    <w:p w:rsidR="00131126" w:rsidRPr="007C4B61" w:rsidRDefault="00131126" w:rsidP="007C4B61">
      <w:pPr>
        <w:jc w:val="both"/>
        <w:rPr>
          <w:rFonts w:ascii="Times New Roman" w:hAnsi="Times New Roman"/>
          <w:b w:val="0"/>
          <w:u w:val="single"/>
        </w:rPr>
      </w:pPr>
      <w:r>
        <w:rPr>
          <w:rFonts w:ascii="Times New Roman" w:hAnsi="Times New Roman"/>
          <w:b w:val="0"/>
        </w:rPr>
        <w:t xml:space="preserve">         </w:t>
      </w:r>
      <w:r w:rsidRPr="00675CD7">
        <w:rPr>
          <w:rFonts w:ascii="Times New Roman" w:hAnsi="Times New Roman"/>
          <w:b w:val="0"/>
          <w:u w:val="single"/>
        </w:rPr>
        <w:t xml:space="preserve">SEÇİMLE İLGİLİ DUYURULAR </w:t>
      </w:r>
    </w:p>
    <w:p w:rsidR="00131126" w:rsidRDefault="00131126" w:rsidP="007C4B61">
      <w:pPr>
        <w:ind w:left="705"/>
        <w:jc w:val="both"/>
        <w:rPr>
          <w:rFonts w:ascii="Times New Roman" w:hAnsi="Times New Roman"/>
          <w:b w:val="0"/>
        </w:rPr>
      </w:pPr>
      <w:r>
        <w:rPr>
          <w:rFonts w:ascii="Times New Roman" w:hAnsi="Times New Roman"/>
          <w:b w:val="0"/>
        </w:rPr>
        <w:t>5</w:t>
      </w:r>
      <w:r w:rsidRPr="00594BF5">
        <w:rPr>
          <w:rFonts w:ascii="Times New Roman" w:hAnsi="Times New Roman"/>
          <w:b w:val="0"/>
        </w:rPr>
        <w:t xml:space="preserve">. Olağan Genel Kurul hakkında bilgiler Federasyon ve </w:t>
      </w:r>
      <w:r>
        <w:rPr>
          <w:rFonts w:ascii="Times New Roman" w:hAnsi="Times New Roman"/>
          <w:b w:val="0"/>
        </w:rPr>
        <w:t xml:space="preserve">Spor Hizmetleri </w:t>
      </w:r>
      <w:r w:rsidRPr="00594BF5">
        <w:rPr>
          <w:rFonts w:ascii="Times New Roman" w:hAnsi="Times New Roman"/>
          <w:b w:val="0"/>
        </w:rPr>
        <w:t>Gen</w:t>
      </w:r>
      <w:r>
        <w:rPr>
          <w:rFonts w:ascii="Times New Roman" w:hAnsi="Times New Roman"/>
          <w:b w:val="0"/>
        </w:rPr>
        <w:t>el Müdürlüğü</w:t>
      </w:r>
      <w:r w:rsidRPr="00594BF5">
        <w:rPr>
          <w:rFonts w:ascii="Times New Roman" w:hAnsi="Times New Roman"/>
          <w:b w:val="0"/>
        </w:rPr>
        <w:t xml:space="preserve"> </w:t>
      </w:r>
      <w:r>
        <w:rPr>
          <w:rFonts w:ascii="Times New Roman" w:hAnsi="Times New Roman"/>
          <w:b w:val="0"/>
        </w:rPr>
        <w:t>web sayfalarından</w:t>
      </w:r>
      <w:r w:rsidRPr="00594BF5">
        <w:rPr>
          <w:rFonts w:ascii="Times New Roman" w:hAnsi="Times New Roman"/>
          <w:b w:val="0"/>
        </w:rPr>
        <w:t xml:space="preserve"> (</w:t>
      </w:r>
      <w:hyperlink r:id="rId5" w:history="1">
        <w:r w:rsidRPr="00594BF5">
          <w:rPr>
            <w:rStyle w:val="Kpr"/>
            <w:rFonts w:ascii="Times New Roman" w:hAnsi="Times New Roman"/>
            <w:b w:val="0"/>
          </w:rPr>
          <w:t>www.taf.org.tr</w:t>
        </w:r>
      </w:hyperlink>
      <w:r w:rsidRPr="00594BF5">
        <w:rPr>
          <w:rFonts w:ascii="Times New Roman" w:hAnsi="Times New Roman"/>
          <w:b w:val="0"/>
        </w:rPr>
        <w:t xml:space="preserve"> ve </w:t>
      </w:r>
      <w:hyperlink r:id="rId6" w:history="1">
        <w:r w:rsidRPr="00C44504">
          <w:rPr>
            <w:rStyle w:val="Kpr"/>
            <w:rFonts w:ascii="Times New Roman" w:hAnsi="Times New Roman"/>
            <w:b w:val="0"/>
          </w:rPr>
          <w:t>www.gsb.gov.tr</w:t>
        </w:r>
      </w:hyperlink>
      <w:r w:rsidRPr="00594BF5">
        <w:rPr>
          <w:rFonts w:ascii="Times New Roman" w:hAnsi="Times New Roman"/>
          <w:b w:val="0"/>
        </w:rPr>
        <w:t>) ilan edilecektir.</w:t>
      </w:r>
    </w:p>
    <w:p w:rsidR="007A0499" w:rsidRDefault="007A0499" w:rsidP="007C4B61">
      <w:pPr>
        <w:jc w:val="both"/>
      </w:pPr>
    </w:p>
    <w:sectPr w:rsidR="007A0499" w:rsidSect="007C4B6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B1B71"/>
    <w:multiLevelType w:val="hybridMultilevel"/>
    <w:tmpl w:val="C436F54C"/>
    <w:lvl w:ilvl="0" w:tplc="D7D0EEE0">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26"/>
    <w:rsid w:val="00131126"/>
    <w:rsid w:val="002078E3"/>
    <w:rsid w:val="00233ECF"/>
    <w:rsid w:val="007A0499"/>
    <w:rsid w:val="007C4B61"/>
    <w:rsid w:val="00ED38E4"/>
    <w:rsid w:val="00F12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D1DBC-7C78-4960-BE92-927C6A3F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26"/>
    <w:pPr>
      <w:spacing w:after="0" w:line="240" w:lineRule="auto"/>
    </w:pPr>
    <w:rPr>
      <w:rFonts w:ascii="Bookman Old Style" w:eastAsia="Times New Roman" w:hAnsi="Bookman Old Style"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31126"/>
    <w:rPr>
      <w:color w:val="0000FF"/>
      <w:u w:val="single"/>
    </w:rPr>
  </w:style>
  <w:style w:type="paragraph" w:styleId="NormalWeb">
    <w:name w:val="Normal (Web)"/>
    <w:basedOn w:val="Normal"/>
    <w:semiHidden/>
    <w:rsid w:val="00131126"/>
    <w:pPr>
      <w:spacing w:before="100" w:beforeAutospacing="1" w:after="100" w:afterAutospacing="1"/>
    </w:pPr>
    <w:rPr>
      <w:rFonts w:ascii="Times New Roman" w:hAnsi="Times New Roman"/>
      <w:b w:val="0"/>
      <w:bCs w:val="0"/>
    </w:rPr>
  </w:style>
  <w:style w:type="paragraph" w:styleId="BalonMetni">
    <w:name w:val="Balloon Text"/>
    <w:basedOn w:val="Normal"/>
    <w:link w:val="BalonMetniChar"/>
    <w:uiPriority w:val="99"/>
    <w:semiHidden/>
    <w:unhideWhenUsed/>
    <w:rsid w:val="00F128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28AA"/>
    <w:rPr>
      <w:rFonts w:ascii="Segoe UI" w:eastAsia="Times New Roman" w:hAnsi="Segoe UI" w:cs="Segoe UI"/>
      <w:b/>
      <w:bCs/>
      <w:sz w:val="18"/>
      <w:szCs w:val="18"/>
      <w:lang w:eastAsia="tr-TR"/>
    </w:rPr>
  </w:style>
  <w:style w:type="paragraph" w:customStyle="1" w:styleId="Default">
    <w:name w:val="Default"/>
    <w:rsid w:val="007C4B6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b.gov.tr" TargetMode="External"/><Relationship Id="rId5" Type="http://schemas.openxmlformats.org/officeDocument/2006/relationships/hyperlink" Target="http://www.taf.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Mert</dc:creator>
  <cp:keywords/>
  <dc:description/>
  <cp:lastModifiedBy>İhsan Mert</cp:lastModifiedBy>
  <cp:revision>5</cp:revision>
  <cp:lastPrinted>2021-09-29T11:54:00Z</cp:lastPrinted>
  <dcterms:created xsi:type="dcterms:W3CDTF">2021-09-21T08:48:00Z</dcterms:created>
  <dcterms:modified xsi:type="dcterms:W3CDTF">2021-09-29T12:07:00Z</dcterms:modified>
</cp:coreProperties>
</file>