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27CF" w14:textId="07458EA7" w:rsidR="003B6A20" w:rsidRPr="003B6A20" w:rsidRDefault="003B6A20" w:rsidP="00AC33A0">
      <w:pPr>
        <w:spacing w:line="360" w:lineRule="auto"/>
        <w:rPr>
          <w:rFonts w:ascii="Times New Roman" w:hAnsi="Times New Roman" w:cs="Times New Roman"/>
        </w:rPr>
      </w:pPr>
      <w:r w:rsidRPr="003B6A20">
        <w:rPr>
          <w:rFonts w:ascii="Times New Roman" w:hAnsi="Times New Roman" w:cs="Times New Roman"/>
          <w:noProof/>
        </w:rPr>
        <w:drawing>
          <wp:anchor distT="0" distB="0" distL="114300" distR="114300" simplePos="0" relativeHeight="251658752" behindDoc="0" locked="0" layoutInCell="1" allowOverlap="1" wp14:anchorId="78534EF6" wp14:editId="43E37500">
            <wp:simplePos x="0" y="0"/>
            <wp:positionH relativeFrom="margin">
              <wp:posOffset>1905</wp:posOffset>
            </wp:positionH>
            <wp:positionV relativeFrom="paragraph">
              <wp:posOffset>4445</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41E5A36A" w14:textId="18441461" w:rsidR="003B6A20" w:rsidRPr="003B6A20" w:rsidRDefault="003B6A20" w:rsidP="00AC33A0">
      <w:pPr>
        <w:spacing w:line="360" w:lineRule="auto"/>
        <w:ind w:left="1440" w:firstLine="720"/>
        <w:jc w:val="center"/>
        <w:rPr>
          <w:rFonts w:ascii="Times New Roman" w:hAnsi="Times New Roman" w:cs="Times New Roman"/>
          <w:b/>
          <w:bCs/>
        </w:rPr>
      </w:pPr>
      <w:r w:rsidRPr="003B6A20">
        <w:rPr>
          <w:rFonts w:ascii="Times New Roman" w:hAnsi="Times New Roman" w:cs="Times New Roman"/>
          <w:b/>
          <w:bCs/>
        </w:rPr>
        <w:t xml:space="preserve">TÜRKİYE </w:t>
      </w:r>
      <w:r w:rsidR="00B1577E">
        <w:rPr>
          <w:rFonts w:ascii="Times New Roman" w:hAnsi="Times New Roman" w:cs="Times New Roman"/>
          <w:b/>
          <w:bCs/>
        </w:rPr>
        <w:t>ATLETİZM</w:t>
      </w:r>
      <w:r w:rsidRPr="003B6A20">
        <w:rPr>
          <w:rFonts w:ascii="Times New Roman" w:hAnsi="Times New Roman" w:cs="Times New Roman"/>
          <w:b/>
          <w:bCs/>
        </w:rPr>
        <w:t xml:space="preserve"> FEDERASYONU</w:t>
      </w:r>
    </w:p>
    <w:p w14:paraId="21BAF167" w14:textId="20F7A7E1" w:rsidR="003B6A20" w:rsidRPr="003B6A20" w:rsidRDefault="003B6A20" w:rsidP="00AC33A0">
      <w:pPr>
        <w:spacing w:line="360" w:lineRule="auto"/>
        <w:jc w:val="center"/>
        <w:rPr>
          <w:rFonts w:ascii="Times New Roman" w:hAnsi="Times New Roman" w:cs="Times New Roman"/>
          <w:b/>
          <w:bCs/>
        </w:rPr>
      </w:pPr>
      <w:r w:rsidRPr="003B6A20">
        <w:rPr>
          <w:rFonts w:ascii="Times New Roman" w:hAnsi="Times New Roman" w:cs="Times New Roman"/>
          <w:b/>
          <w:bCs/>
        </w:rPr>
        <w:t>6698 SAYILI KİŞİSEL VERİLERİN KORUNMASI KANUNU HAKKINDA</w:t>
      </w:r>
    </w:p>
    <w:p w14:paraId="206F7857" w14:textId="6056A0B4" w:rsidR="006D1BAD" w:rsidRDefault="00AC33A0" w:rsidP="00AC33A0">
      <w:pPr>
        <w:spacing w:line="360" w:lineRule="auto"/>
        <w:ind w:left="2160" w:firstLine="720"/>
        <w:jc w:val="center"/>
        <w:rPr>
          <w:rFonts w:ascii="Times New Roman" w:hAnsi="Times New Roman" w:cs="Times New Roman"/>
          <w:b/>
          <w:bCs/>
        </w:rPr>
      </w:pPr>
      <w:r>
        <w:rPr>
          <w:rFonts w:ascii="Times New Roman" w:hAnsi="Times New Roman" w:cs="Times New Roman"/>
          <w:b/>
          <w:bCs/>
        </w:rPr>
        <w:t>BASIN MENSUBU</w:t>
      </w:r>
      <w:r w:rsidR="00C673BA" w:rsidRPr="003B6A20">
        <w:rPr>
          <w:rFonts w:ascii="Times New Roman" w:hAnsi="Times New Roman" w:cs="Times New Roman"/>
          <w:b/>
          <w:bCs/>
        </w:rPr>
        <w:t xml:space="preserve"> AYDINLATMA METNİ</w:t>
      </w:r>
    </w:p>
    <w:p w14:paraId="23F319C2" w14:textId="77777777" w:rsidR="00AC33A0" w:rsidRPr="001B6DC4" w:rsidRDefault="00AC33A0" w:rsidP="00AC33A0">
      <w:pPr>
        <w:spacing w:line="360" w:lineRule="auto"/>
        <w:ind w:left="2160" w:firstLine="720"/>
        <w:jc w:val="center"/>
        <w:rPr>
          <w:rFonts w:ascii="Times New Roman" w:hAnsi="Times New Roman" w:cs="Times New Roman"/>
          <w:b/>
          <w:bCs/>
        </w:rPr>
      </w:pPr>
    </w:p>
    <w:p w14:paraId="0507E211" w14:textId="77777777" w:rsidR="00AC33A0" w:rsidRDefault="00AC33A0" w:rsidP="00AC33A0">
      <w:pPr>
        <w:spacing w:line="360" w:lineRule="auto"/>
        <w:jc w:val="both"/>
        <w:rPr>
          <w:rFonts w:ascii="Times New Roman" w:hAnsi="Times New Roman" w:cs="Times New Roman"/>
        </w:rPr>
      </w:pPr>
    </w:p>
    <w:p w14:paraId="74BB5DF9" w14:textId="000DEAB9" w:rsidR="00AC33A0" w:rsidRDefault="00AC33A0" w:rsidP="00AC33A0">
      <w:pPr>
        <w:spacing w:line="360" w:lineRule="auto"/>
        <w:jc w:val="both"/>
        <w:rPr>
          <w:rFonts w:ascii="Times New Roman" w:hAnsi="Times New Roman" w:cs="Times New Roman"/>
        </w:rPr>
      </w:pPr>
      <w:r>
        <w:rPr>
          <w:rFonts w:ascii="Times New Roman" w:hAnsi="Times New Roman" w:cs="Times New Roman"/>
        </w:rPr>
        <w:t>İş bu</w:t>
      </w:r>
      <w:r w:rsidRPr="00AC33A0">
        <w:rPr>
          <w:rFonts w:ascii="Times New Roman" w:hAnsi="Times New Roman" w:cs="Times New Roman"/>
        </w:rPr>
        <w:t xml:space="preserve"> Aydınlatma Metni ile</w:t>
      </w:r>
      <w:r>
        <w:rPr>
          <w:rFonts w:ascii="Times New Roman" w:hAnsi="Times New Roman" w:cs="Times New Roman"/>
        </w:rPr>
        <w:t xml:space="preserve"> Türkiye </w:t>
      </w:r>
      <w:r w:rsidR="00B1577E">
        <w:rPr>
          <w:rFonts w:ascii="Times New Roman" w:hAnsi="Times New Roman" w:cs="Times New Roman"/>
        </w:rPr>
        <w:t>Atletizm</w:t>
      </w:r>
      <w:r>
        <w:rPr>
          <w:rFonts w:ascii="Times New Roman" w:hAnsi="Times New Roman" w:cs="Times New Roman"/>
        </w:rPr>
        <w:t xml:space="preserve"> Federasyonu</w:t>
      </w:r>
      <w:r w:rsidRPr="00AC33A0">
        <w:rPr>
          <w:rFonts w:ascii="Times New Roman" w:hAnsi="Times New Roman" w:cs="Times New Roman"/>
        </w:rPr>
        <w:t xml:space="preserve"> tarafından işlenen ve aşağıda yer verilen kişisel verileriniz hakkında Veri Sorumlusu olarak sizleri bilgilendirmeyi hedeflemekteyiz.</w:t>
      </w:r>
    </w:p>
    <w:p w14:paraId="6B92ED05" w14:textId="77777777" w:rsidR="00AC33A0" w:rsidRPr="00AC33A0" w:rsidRDefault="00AC33A0" w:rsidP="00AC33A0">
      <w:pPr>
        <w:spacing w:line="360" w:lineRule="auto"/>
        <w:jc w:val="both"/>
        <w:rPr>
          <w:rFonts w:ascii="Times New Roman" w:hAnsi="Times New Roman" w:cs="Times New Roman"/>
        </w:rPr>
      </w:pPr>
    </w:p>
    <w:p w14:paraId="3926F44D" w14:textId="5CA1A2DF" w:rsidR="00AC33A0" w:rsidRDefault="00B1577E" w:rsidP="00AC33A0">
      <w:pPr>
        <w:spacing w:line="360" w:lineRule="auto"/>
        <w:jc w:val="both"/>
        <w:rPr>
          <w:rFonts w:ascii="Times New Roman" w:hAnsi="Times New Roman" w:cs="Times New Roman"/>
        </w:rPr>
      </w:pPr>
      <w:r>
        <w:rPr>
          <w:rFonts w:ascii="Times New Roman" w:hAnsi="Times New Roman" w:cs="Times New Roman"/>
        </w:rPr>
        <w:t>TAF</w:t>
      </w:r>
      <w:r w:rsidR="00AC33A0" w:rsidRPr="00AC33A0">
        <w:rPr>
          <w:rFonts w:ascii="Times New Roman" w:hAnsi="Times New Roman" w:cs="Times New Roman"/>
        </w:rPr>
        <w:t>, kişisel verilerinizin hukuka aykırı olarak işlenmesini, erişilmesini önleme ve muhafazasını sağlama amacıyla, uygun güvenlik düzeyini temin etmeye yönelik tüm teknik ve idari tedbirleri almaktadır.</w:t>
      </w:r>
    </w:p>
    <w:p w14:paraId="3EE0BD31" w14:textId="77777777" w:rsidR="00AC33A0" w:rsidRPr="00AC33A0" w:rsidRDefault="00AC33A0" w:rsidP="00AC33A0">
      <w:pPr>
        <w:spacing w:line="360" w:lineRule="auto"/>
        <w:jc w:val="both"/>
        <w:rPr>
          <w:rFonts w:ascii="Times New Roman" w:hAnsi="Times New Roman" w:cs="Times New Roman"/>
        </w:rPr>
      </w:pPr>
    </w:p>
    <w:p w14:paraId="4FA55613" w14:textId="0376AF55" w:rsidR="00AC33A0" w:rsidRDefault="00AC33A0" w:rsidP="00AC33A0">
      <w:pPr>
        <w:spacing w:line="360" w:lineRule="auto"/>
        <w:jc w:val="both"/>
        <w:rPr>
          <w:rFonts w:ascii="Times New Roman" w:hAnsi="Times New Roman" w:cs="Times New Roman"/>
          <w:b/>
          <w:bCs/>
        </w:rPr>
      </w:pPr>
      <w:r w:rsidRPr="00AC33A0">
        <w:rPr>
          <w:rFonts w:ascii="Times New Roman" w:hAnsi="Times New Roman" w:cs="Times New Roman"/>
          <w:b/>
          <w:bCs/>
        </w:rPr>
        <w:t>1. İŞLENEN KİŞİLER VERİLER</w:t>
      </w:r>
      <w:r>
        <w:rPr>
          <w:rFonts w:ascii="Times New Roman" w:hAnsi="Times New Roman" w:cs="Times New Roman"/>
          <w:b/>
          <w:bCs/>
        </w:rPr>
        <w:t>İNİZ</w:t>
      </w:r>
    </w:p>
    <w:p w14:paraId="14E3FF0E"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Kişisel veri, kimliği belirli veya belirlenebilir kişiye ilişkin her türlü bilgiyi ifade etmektedir. İşlenen kişisel verileriniz ile verilere ait kategoriler aşağıda belirtilmiştir.</w:t>
      </w:r>
    </w:p>
    <w:p w14:paraId="3234159B"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Ad, Soyadı</w:t>
      </w:r>
    </w:p>
    <w:p w14:paraId="132DAA83"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Adli Sicil Raporu</w:t>
      </w:r>
    </w:p>
    <w:p w14:paraId="59F316D7"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Banka IBAN Numarası</w:t>
      </w:r>
    </w:p>
    <w:p w14:paraId="5DC0193C"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Dava Bilgisi</w:t>
      </w:r>
    </w:p>
    <w:p w14:paraId="2D94F88D"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Detaylı Sağlık Raporu</w:t>
      </w:r>
    </w:p>
    <w:p w14:paraId="47100653"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E-Posta Adresi</w:t>
      </w:r>
    </w:p>
    <w:p w14:paraId="4CCF7478"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Fotoğraf</w:t>
      </w:r>
    </w:p>
    <w:p w14:paraId="4DB40306"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Özgeçmiş Bilgileri</w:t>
      </w:r>
    </w:p>
    <w:p w14:paraId="0DE4D872"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Sertifika Bilgisi</w:t>
      </w:r>
    </w:p>
    <w:p w14:paraId="1F504A09"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Tebligat Bilgisi</w:t>
      </w:r>
    </w:p>
    <w:p w14:paraId="6634ECB8" w14:textId="77777777" w:rsidR="00B1577E" w:rsidRPr="00B1577E" w:rsidRDefault="00B1577E" w:rsidP="00B1577E">
      <w:pPr>
        <w:pStyle w:val="ListeParagraf"/>
        <w:numPr>
          <w:ilvl w:val="0"/>
          <w:numId w:val="10"/>
        </w:numPr>
        <w:spacing w:line="360" w:lineRule="auto"/>
        <w:rPr>
          <w:rFonts w:ascii="Times New Roman" w:hAnsi="Times New Roman" w:cs="Times New Roman"/>
        </w:rPr>
      </w:pPr>
      <w:r w:rsidRPr="00B1577E">
        <w:rPr>
          <w:rFonts w:ascii="Times New Roman" w:hAnsi="Times New Roman" w:cs="Times New Roman"/>
        </w:rPr>
        <w:t>Telefon Numarası</w:t>
      </w:r>
    </w:p>
    <w:p w14:paraId="50D93D72" w14:textId="77777777" w:rsidR="00AC33A0" w:rsidRPr="00AC33A0" w:rsidRDefault="00AC33A0" w:rsidP="00AC33A0">
      <w:pPr>
        <w:spacing w:line="360" w:lineRule="auto"/>
        <w:jc w:val="both"/>
        <w:rPr>
          <w:rFonts w:ascii="Times New Roman" w:hAnsi="Times New Roman" w:cs="Times New Roman"/>
        </w:rPr>
      </w:pPr>
    </w:p>
    <w:p w14:paraId="1D3F360B" w14:textId="1DE8532A" w:rsidR="00AC33A0" w:rsidRPr="00AC33A0" w:rsidRDefault="00AC33A0" w:rsidP="00AC33A0">
      <w:pPr>
        <w:spacing w:line="360" w:lineRule="auto"/>
        <w:jc w:val="both"/>
        <w:rPr>
          <w:rFonts w:ascii="Times New Roman" w:hAnsi="Times New Roman" w:cs="Times New Roman"/>
          <w:b/>
          <w:bCs/>
        </w:rPr>
      </w:pPr>
      <w:r w:rsidRPr="00AC33A0">
        <w:rPr>
          <w:rFonts w:ascii="Times New Roman" w:hAnsi="Times New Roman" w:cs="Times New Roman"/>
          <w:b/>
          <w:bCs/>
        </w:rPr>
        <w:t>2. KİŞİSEL VERİLERİN İŞLENME AMAÇLARI</w:t>
      </w:r>
    </w:p>
    <w:p w14:paraId="1D08FB4C" w14:textId="3AE6522B"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Kişisel verileriniz; Kanun’un 5</w:t>
      </w:r>
      <w:r>
        <w:rPr>
          <w:rFonts w:ascii="Times New Roman" w:hAnsi="Times New Roman" w:cs="Times New Roman"/>
        </w:rPr>
        <w:t xml:space="preserve"> </w:t>
      </w:r>
      <w:r w:rsidRPr="00AC33A0">
        <w:rPr>
          <w:rFonts w:ascii="Times New Roman" w:hAnsi="Times New Roman" w:cs="Times New Roman"/>
        </w:rPr>
        <w:t xml:space="preserve">inci ve </w:t>
      </w:r>
      <w:proofErr w:type="gramStart"/>
      <w:r w:rsidRPr="00AC33A0">
        <w:rPr>
          <w:rFonts w:ascii="Times New Roman" w:hAnsi="Times New Roman" w:cs="Times New Roman"/>
        </w:rPr>
        <w:t xml:space="preserve">6 </w:t>
      </w:r>
      <w:proofErr w:type="spellStart"/>
      <w:r>
        <w:rPr>
          <w:rFonts w:ascii="Times New Roman" w:hAnsi="Times New Roman" w:cs="Times New Roman"/>
        </w:rPr>
        <w:t>ncı</w:t>
      </w:r>
      <w:proofErr w:type="spellEnd"/>
      <w:proofErr w:type="gramEnd"/>
      <w:r w:rsidRPr="00AC33A0">
        <w:rPr>
          <w:rFonts w:ascii="Times New Roman" w:hAnsi="Times New Roman" w:cs="Times New Roman"/>
        </w:rPr>
        <w:t xml:space="preserve"> maddelerinde belirtilen işleme şartları ile ikincil düzenlemelere uygun olarak aşağıdaki amaçlar ile işlenebilecektir:</w:t>
      </w:r>
    </w:p>
    <w:p w14:paraId="7C9D4808" w14:textId="4AEF2181" w:rsidR="00AC33A0" w:rsidRPr="00AC33A0" w:rsidRDefault="00AC33A0" w:rsidP="00AC33A0">
      <w:pPr>
        <w:pStyle w:val="ListeParagraf"/>
        <w:numPr>
          <w:ilvl w:val="0"/>
          <w:numId w:val="7"/>
        </w:numPr>
        <w:spacing w:line="360" w:lineRule="auto"/>
        <w:rPr>
          <w:rFonts w:ascii="Times New Roman" w:hAnsi="Times New Roman" w:cs="Times New Roman"/>
        </w:rPr>
      </w:pPr>
      <w:r w:rsidRPr="00AC33A0">
        <w:rPr>
          <w:rFonts w:ascii="Times New Roman" w:hAnsi="Times New Roman" w:cs="Times New Roman"/>
        </w:rPr>
        <w:t>Etkinlik ve organizasyon süreçlerinin yönetimi</w:t>
      </w:r>
    </w:p>
    <w:p w14:paraId="38E1484D" w14:textId="636E89E1" w:rsidR="00AC33A0" w:rsidRPr="00AC33A0" w:rsidRDefault="00AC33A0" w:rsidP="00AC33A0">
      <w:pPr>
        <w:pStyle w:val="ListeParagraf"/>
        <w:numPr>
          <w:ilvl w:val="0"/>
          <w:numId w:val="7"/>
        </w:numPr>
        <w:spacing w:line="360" w:lineRule="auto"/>
        <w:rPr>
          <w:rFonts w:ascii="Times New Roman" w:hAnsi="Times New Roman" w:cs="Times New Roman"/>
        </w:rPr>
      </w:pPr>
      <w:r w:rsidRPr="00AC33A0">
        <w:rPr>
          <w:rFonts w:ascii="Times New Roman" w:hAnsi="Times New Roman" w:cs="Times New Roman"/>
        </w:rPr>
        <w:t>İletişim faaliyetlerinin yürütülmesi</w:t>
      </w:r>
    </w:p>
    <w:p w14:paraId="359F934E" w14:textId="4828D0C3" w:rsidR="00AC33A0" w:rsidRPr="00AC33A0" w:rsidRDefault="00B1577E" w:rsidP="00AC33A0">
      <w:pPr>
        <w:pStyle w:val="ListeParagraf"/>
        <w:numPr>
          <w:ilvl w:val="0"/>
          <w:numId w:val="7"/>
        </w:numPr>
        <w:spacing w:line="360" w:lineRule="auto"/>
        <w:rPr>
          <w:rFonts w:ascii="Times New Roman" w:hAnsi="Times New Roman" w:cs="Times New Roman"/>
        </w:rPr>
      </w:pPr>
      <w:r>
        <w:rPr>
          <w:rFonts w:ascii="Times New Roman" w:hAnsi="Times New Roman" w:cs="Times New Roman"/>
        </w:rPr>
        <w:t>TAF</w:t>
      </w:r>
      <w:r w:rsidR="00AC33A0" w:rsidRPr="00AC33A0">
        <w:rPr>
          <w:rFonts w:ascii="Times New Roman" w:hAnsi="Times New Roman" w:cs="Times New Roman"/>
        </w:rPr>
        <w:t xml:space="preserve"> bünyesinde gerçekleştirilen her türlü etkinlik ve organizasyondan basın mensuplarının haberdar edilebilmesi ve yetkisiz erişimlerin önlenmesi</w:t>
      </w:r>
    </w:p>
    <w:p w14:paraId="45E2EF4D" w14:textId="78D79723" w:rsidR="00AC33A0" w:rsidRPr="00AC33A0" w:rsidRDefault="00AC33A0" w:rsidP="00AC33A0">
      <w:pPr>
        <w:pStyle w:val="ListeParagraf"/>
        <w:numPr>
          <w:ilvl w:val="0"/>
          <w:numId w:val="7"/>
        </w:numPr>
        <w:spacing w:line="360" w:lineRule="auto"/>
        <w:rPr>
          <w:rFonts w:ascii="Times New Roman" w:hAnsi="Times New Roman" w:cs="Times New Roman"/>
        </w:rPr>
      </w:pPr>
      <w:r w:rsidRPr="00AC33A0">
        <w:rPr>
          <w:rFonts w:ascii="Times New Roman" w:hAnsi="Times New Roman" w:cs="Times New Roman"/>
        </w:rPr>
        <w:t>Kötü niyetli hareketleri tespit edebilme ve önleme faaliyetlerinin yürütülmesi</w:t>
      </w:r>
    </w:p>
    <w:p w14:paraId="2E034041" w14:textId="404EBA0B" w:rsidR="00AC33A0" w:rsidRPr="00AC33A0" w:rsidRDefault="00AC33A0" w:rsidP="00AC33A0">
      <w:pPr>
        <w:pStyle w:val="ListeParagraf"/>
        <w:numPr>
          <w:ilvl w:val="0"/>
          <w:numId w:val="7"/>
        </w:numPr>
        <w:spacing w:line="360" w:lineRule="auto"/>
        <w:rPr>
          <w:rFonts w:ascii="Times New Roman" w:hAnsi="Times New Roman" w:cs="Times New Roman"/>
        </w:rPr>
      </w:pPr>
      <w:r w:rsidRPr="00AC33A0">
        <w:rPr>
          <w:rFonts w:ascii="Times New Roman" w:hAnsi="Times New Roman" w:cs="Times New Roman"/>
        </w:rPr>
        <w:t>Bilgi güvenliği süreçlerinin yürütülmesi</w:t>
      </w:r>
    </w:p>
    <w:p w14:paraId="0B0761AC" w14:textId="77777777" w:rsidR="00AC33A0" w:rsidRPr="00AC33A0" w:rsidRDefault="00AC33A0" w:rsidP="00AC33A0">
      <w:pPr>
        <w:spacing w:line="360" w:lineRule="auto"/>
        <w:jc w:val="both"/>
        <w:rPr>
          <w:rFonts w:ascii="Times New Roman" w:hAnsi="Times New Roman" w:cs="Times New Roman"/>
        </w:rPr>
      </w:pPr>
    </w:p>
    <w:p w14:paraId="4DC4CAF0" w14:textId="353AC845" w:rsidR="00AC33A0" w:rsidRPr="00AC33A0" w:rsidRDefault="00AC33A0" w:rsidP="00AC33A0">
      <w:pPr>
        <w:spacing w:line="360" w:lineRule="auto"/>
        <w:jc w:val="both"/>
        <w:rPr>
          <w:rFonts w:ascii="Times New Roman" w:hAnsi="Times New Roman" w:cs="Times New Roman"/>
          <w:b/>
          <w:bCs/>
        </w:rPr>
      </w:pPr>
      <w:r w:rsidRPr="00AC33A0">
        <w:rPr>
          <w:rFonts w:ascii="Times New Roman" w:hAnsi="Times New Roman" w:cs="Times New Roman"/>
          <w:b/>
          <w:bCs/>
        </w:rPr>
        <w:lastRenderedPageBreak/>
        <w:t>3. KİŞİSEL VERİLERİN AKTARILMASI</w:t>
      </w:r>
    </w:p>
    <w:p w14:paraId="48CEE7E5" w14:textId="58B25E82" w:rsid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Kişisel verileriniz, Kanunlar ve sair mevzuat kapsamında ve açıklanan amaçlarla Kanun’un kişisel verilerin yurt içi ve yurtdışına aktarılmasına ilişkin hükümleri kapsamında aşağıdaki 3. taraflara aktarılabilecektir:</w:t>
      </w:r>
    </w:p>
    <w:p w14:paraId="012BBF02" w14:textId="316C023F" w:rsidR="00AC33A0" w:rsidRPr="00AC33A0" w:rsidRDefault="00B1577E" w:rsidP="00AC33A0">
      <w:pPr>
        <w:pStyle w:val="ListeParagraf"/>
        <w:numPr>
          <w:ilvl w:val="0"/>
          <w:numId w:val="8"/>
        </w:numPr>
        <w:spacing w:line="360" w:lineRule="auto"/>
        <w:rPr>
          <w:rFonts w:ascii="Times New Roman" w:hAnsi="Times New Roman" w:cs="Times New Roman"/>
        </w:rPr>
      </w:pPr>
      <w:r>
        <w:rPr>
          <w:rFonts w:ascii="Times New Roman" w:hAnsi="Times New Roman" w:cs="Times New Roman"/>
        </w:rPr>
        <w:t>TAF</w:t>
      </w:r>
      <w:r w:rsidR="00AC33A0" w:rsidRPr="00AC33A0">
        <w:rPr>
          <w:rFonts w:ascii="Times New Roman" w:hAnsi="Times New Roman" w:cs="Times New Roman"/>
        </w:rPr>
        <w:t>, bilgi işlem ve teknik işler departmanları bünyesinde bulunan portallara kaydedilmek suretiyle,</w:t>
      </w:r>
    </w:p>
    <w:p w14:paraId="064B61C8" w14:textId="4DE08E8C" w:rsidR="00AC33A0" w:rsidRDefault="00AC33A0" w:rsidP="00AC33A0">
      <w:pPr>
        <w:pStyle w:val="ListeParagraf"/>
        <w:numPr>
          <w:ilvl w:val="0"/>
          <w:numId w:val="8"/>
        </w:numPr>
        <w:spacing w:line="360" w:lineRule="auto"/>
        <w:rPr>
          <w:rFonts w:ascii="Times New Roman" w:hAnsi="Times New Roman" w:cs="Times New Roman"/>
        </w:rPr>
      </w:pPr>
      <w:r w:rsidRPr="00AC33A0">
        <w:rPr>
          <w:rFonts w:ascii="Times New Roman" w:hAnsi="Times New Roman" w:cs="Times New Roman"/>
        </w:rPr>
        <w:t>Danışmanlık aldığımız gerçek ve tüzel kişi kimselerle paylaşılabilecektir.</w:t>
      </w:r>
    </w:p>
    <w:p w14:paraId="3AC96B39" w14:textId="77777777" w:rsidR="00AC33A0" w:rsidRPr="00AC33A0" w:rsidRDefault="00AC33A0" w:rsidP="00AC33A0">
      <w:pPr>
        <w:spacing w:line="360" w:lineRule="auto"/>
        <w:rPr>
          <w:rFonts w:ascii="Times New Roman" w:hAnsi="Times New Roman" w:cs="Times New Roman"/>
        </w:rPr>
      </w:pPr>
    </w:p>
    <w:p w14:paraId="14F2F606" w14:textId="77777777" w:rsidR="00AC33A0" w:rsidRPr="00AC33A0" w:rsidRDefault="00AC33A0" w:rsidP="00AC33A0">
      <w:pPr>
        <w:spacing w:line="360" w:lineRule="auto"/>
        <w:jc w:val="both"/>
        <w:rPr>
          <w:rFonts w:ascii="Times New Roman" w:hAnsi="Times New Roman" w:cs="Times New Roman"/>
          <w:b/>
          <w:bCs/>
        </w:rPr>
      </w:pPr>
      <w:r w:rsidRPr="00AC33A0">
        <w:rPr>
          <w:rFonts w:ascii="Times New Roman" w:hAnsi="Times New Roman" w:cs="Times New Roman"/>
          <w:b/>
          <w:bCs/>
        </w:rPr>
        <w:t>4. KİŞİSEL VERİLERİN TOPLANMA YÖNTEMLERİ VE HUKUKİ SEBEPLERİ</w:t>
      </w:r>
    </w:p>
    <w:p w14:paraId="47D50447" w14:textId="74563C9E"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 xml:space="preserve">Kişisel verileriniz; ilgili kişiler ile hukuki ilişkimizin kurulması esnasında ve söz konusu ilişkinin devamı süresince </w:t>
      </w:r>
      <w:r>
        <w:rPr>
          <w:rFonts w:ascii="Times New Roman" w:hAnsi="Times New Roman" w:cs="Times New Roman"/>
        </w:rPr>
        <w:t xml:space="preserve">aşağıdaki hukuki sebeplerle </w:t>
      </w:r>
      <w:r w:rsidRPr="00AC33A0">
        <w:rPr>
          <w:rFonts w:ascii="Times New Roman" w:hAnsi="Times New Roman" w:cs="Times New Roman"/>
        </w:rPr>
        <w:t>otomatik ve otomatik olmayan yöntemler ile temin edilerek işlenebilmektedir</w:t>
      </w:r>
      <w:r>
        <w:rPr>
          <w:rFonts w:ascii="Times New Roman" w:hAnsi="Times New Roman" w:cs="Times New Roman"/>
        </w:rPr>
        <w:t>;</w:t>
      </w:r>
    </w:p>
    <w:p w14:paraId="5211E5EC"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w:t>
      </w:r>
      <w:r w:rsidRPr="00AC33A0">
        <w:rPr>
          <w:rFonts w:ascii="Times New Roman" w:hAnsi="Times New Roman" w:cs="Times New Roman"/>
        </w:rPr>
        <w:tab/>
        <w:t>Açık rızanın bulunması</w:t>
      </w:r>
    </w:p>
    <w:p w14:paraId="13AE81C1"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w:t>
      </w:r>
      <w:r w:rsidRPr="00AC33A0">
        <w:rPr>
          <w:rFonts w:ascii="Times New Roman" w:hAnsi="Times New Roman" w:cs="Times New Roman"/>
        </w:rPr>
        <w:tab/>
        <w:t>Kanunlarda açıkça öngörülmesi,</w:t>
      </w:r>
    </w:p>
    <w:p w14:paraId="28B4759F"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w:t>
      </w:r>
      <w:r w:rsidRPr="00AC33A0">
        <w:rPr>
          <w:rFonts w:ascii="Times New Roman" w:hAnsi="Times New Roman" w:cs="Times New Roman"/>
        </w:rPr>
        <w:tab/>
        <w:t>Mevzuat ve resmi otoritelerce öngörülen bilgi saklama, raporlama, bilgilendirme yükümlülüklerine uymak,</w:t>
      </w:r>
    </w:p>
    <w:p w14:paraId="2E112A8E"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w:t>
      </w:r>
      <w:r w:rsidRPr="00AC33A0">
        <w:rPr>
          <w:rFonts w:ascii="Times New Roman" w:hAnsi="Times New Roman" w:cs="Times New Roman"/>
        </w:rPr>
        <w:tab/>
        <w:t>Hukuki yükümlülüğün yerine getirebilmesi için zorunlu olması,</w:t>
      </w:r>
    </w:p>
    <w:p w14:paraId="639A6299"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w:t>
      </w:r>
      <w:r w:rsidRPr="00AC33A0">
        <w:rPr>
          <w:rFonts w:ascii="Times New Roman" w:hAnsi="Times New Roman" w:cs="Times New Roman"/>
        </w:rPr>
        <w:tab/>
        <w:t>Bir hakkın tesisi, kullanılması veya korunması için veri işlemenin zorunlu olması,</w:t>
      </w:r>
    </w:p>
    <w:p w14:paraId="34C57FB1" w14:textId="77777777" w:rsidR="00AC33A0" w:rsidRPr="00AC33A0" w:rsidRDefault="00AC33A0" w:rsidP="00AC33A0">
      <w:pPr>
        <w:spacing w:line="360" w:lineRule="auto"/>
        <w:jc w:val="both"/>
        <w:rPr>
          <w:rFonts w:ascii="Times New Roman" w:hAnsi="Times New Roman" w:cs="Times New Roman"/>
        </w:rPr>
      </w:pPr>
      <w:r w:rsidRPr="00AC33A0">
        <w:rPr>
          <w:rFonts w:ascii="Times New Roman" w:hAnsi="Times New Roman" w:cs="Times New Roman"/>
        </w:rPr>
        <w:t>●</w:t>
      </w:r>
      <w:r w:rsidRPr="00AC33A0">
        <w:rPr>
          <w:rFonts w:ascii="Times New Roman" w:hAnsi="Times New Roman" w:cs="Times New Roman"/>
        </w:rPr>
        <w:tab/>
        <w:t>Veri sorumlusunun meşru menfaati.</w:t>
      </w:r>
    </w:p>
    <w:p w14:paraId="580D37CC" w14:textId="77777777" w:rsidR="00AC33A0" w:rsidRDefault="00AC33A0" w:rsidP="00AC33A0">
      <w:pPr>
        <w:spacing w:line="360" w:lineRule="auto"/>
        <w:jc w:val="both"/>
        <w:rPr>
          <w:rFonts w:ascii="Times New Roman" w:hAnsi="Times New Roman" w:cs="Times New Roman"/>
        </w:rPr>
      </w:pPr>
    </w:p>
    <w:p w14:paraId="17C089A9" w14:textId="5981A070" w:rsidR="00AC33A0" w:rsidRDefault="00AC33A0" w:rsidP="00AC33A0">
      <w:pPr>
        <w:spacing w:line="360" w:lineRule="auto"/>
        <w:jc w:val="both"/>
        <w:rPr>
          <w:rFonts w:ascii="Times New Roman" w:hAnsi="Times New Roman" w:cs="Times New Roman"/>
          <w:b/>
          <w:bCs/>
        </w:rPr>
      </w:pPr>
      <w:r w:rsidRPr="00AC33A0">
        <w:rPr>
          <w:rFonts w:ascii="Times New Roman" w:hAnsi="Times New Roman" w:cs="Times New Roman"/>
          <w:b/>
          <w:bCs/>
        </w:rPr>
        <w:t>5. HAK</w:t>
      </w:r>
      <w:r w:rsidR="00C60883">
        <w:rPr>
          <w:rFonts w:ascii="Times New Roman" w:hAnsi="Times New Roman" w:cs="Times New Roman"/>
          <w:b/>
          <w:bCs/>
        </w:rPr>
        <w:t>LARINIZ</w:t>
      </w:r>
    </w:p>
    <w:p w14:paraId="5007BCFF" w14:textId="77777777" w:rsidR="00C60883" w:rsidRPr="00C60883" w:rsidRDefault="00C60883" w:rsidP="00C60883">
      <w:pPr>
        <w:spacing w:line="360" w:lineRule="auto"/>
        <w:jc w:val="both"/>
        <w:rPr>
          <w:rFonts w:ascii="Times New Roman" w:eastAsia="Times New Roman" w:hAnsi="Times New Roman" w:cs="Times New Roman"/>
          <w:b/>
          <w:bCs/>
        </w:rPr>
      </w:pPr>
      <w:r w:rsidRPr="00C60883">
        <w:rPr>
          <w:rFonts w:ascii="Times New Roman" w:eastAsia="Times New Roman" w:hAnsi="Times New Roman" w:cs="Times New Roman"/>
        </w:rPr>
        <w:t xml:space="preserve">KVKK’ </w:t>
      </w:r>
      <w:proofErr w:type="spellStart"/>
      <w:r w:rsidRPr="00C60883">
        <w:rPr>
          <w:rFonts w:ascii="Times New Roman" w:eastAsia="Times New Roman" w:hAnsi="Times New Roman" w:cs="Times New Roman"/>
        </w:rPr>
        <w:t>nın</w:t>
      </w:r>
      <w:proofErr w:type="spellEnd"/>
      <w:r w:rsidRPr="00C60883">
        <w:rPr>
          <w:rFonts w:ascii="Times New Roman" w:eastAsia="Times New Roman" w:hAnsi="Times New Roman" w:cs="Times New Roman"/>
        </w:rPr>
        <w:t xml:space="preserve"> 11. maddesi gereği bize şahsen, kimliğinizi ispat etmeniz kaydıyla, kişisel verileriniz ile ilgili;</w:t>
      </w:r>
    </w:p>
    <w:p w14:paraId="53EA4FE3"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Hakkınızda kişisel veri işleyip işlemediğimizi öğrenebilir, eğer işliyorsak veya işlemişsek, buna ilişkin bilgi talep edebilirsiniz.</w:t>
      </w:r>
    </w:p>
    <w:p w14:paraId="5F079BB8"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Kişisel verilerinizin işlenme amacını ve bunların amacına uygun kullanılıp kullanılmadığı öğrenebilirsiniz.</w:t>
      </w:r>
    </w:p>
    <w:p w14:paraId="41EDBD08"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Kişisel verilerinizin yurt içi veya yurt dışına aktarılıp aktarılmadığını ve kimlere aktarıldığını öğrenebilirsiniz.</w:t>
      </w:r>
    </w:p>
    <w:p w14:paraId="5879B7EB"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Yanlış ve eksik kişisel verilerinizin düzeltilmesini ve bu verilerin aktarıldığı veya aktarılmış olabileceği alıcıların bilgilendirilmesini talep edebilirsiniz.</w:t>
      </w:r>
    </w:p>
    <w:p w14:paraId="50918E4F"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7B0D41AA"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Kişisel verilerinizin aktarıldığı veya aktarılabileceği üçüncü kişilerin söz konusu imha talebiniz ile ilgili bilgilendirilmesini talep edebilirsiniz.</w:t>
      </w:r>
    </w:p>
    <w:p w14:paraId="469D1636" w14:textId="77777777" w:rsidR="00C60883" w:rsidRP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t>Münhasıran bir otomatik sistem kullanılarak oluşturulmuş kişisel veri analizinizin sonuçlarına bu sonuçlar çıkarlarınıza aykırıysa itiraz edebilirsiniz.</w:t>
      </w:r>
    </w:p>
    <w:p w14:paraId="07C78A3A" w14:textId="5CCCA116" w:rsidR="00C60883" w:rsidRDefault="00C60883" w:rsidP="00C60883">
      <w:pPr>
        <w:widowControl/>
        <w:numPr>
          <w:ilvl w:val="0"/>
          <w:numId w:val="9"/>
        </w:numPr>
        <w:autoSpaceDE/>
        <w:autoSpaceDN/>
        <w:spacing w:after="160" w:line="360" w:lineRule="auto"/>
        <w:contextualSpacing/>
        <w:jc w:val="both"/>
        <w:rPr>
          <w:rFonts w:ascii="Times New Roman" w:eastAsia="Times New Roman" w:hAnsi="Times New Roman" w:cs="Times New Roman"/>
        </w:rPr>
      </w:pPr>
      <w:r w:rsidRPr="00C60883">
        <w:rPr>
          <w:rFonts w:ascii="Times New Roman" w:eastAsia="Times New Roman" w:hAnsi="Times New Roman" w:cs="Times New Roman"/>
        </w:rPr>
        <w:lastRenderedPageBreak/>
        <w:t>Kişisel verilerinizin kanuna aykırı olarak işlenmesi sebebiyle zarara uğramanız halinde zararın giderilmesini talep edebilirsiniz.</w:t>
      </w:r>
    </w:p>
    <w:p w14:paraId="69A558F5" w14:textId="77777777" w:rsidR="00C60883" w:rsidRDefault="00C60883" w:rsidP="00C60883">
      <w:pPr>
        <w:spacing w:line="360" w:lineRule="auto"/>
        <w:ind w:left="100"/>
        <w:jc w:val="both"/>
        <w:outlineLvl w:val="0"/>
        <w:rPr>
          <w:rFonts w:ascii="Times New Roman" w:eastAsia="Times New Roman" w:hAnsi="Times New Roman" w:cs="Times New Roman"/>
        </w:rPr>
      </w:pPr>
    </w:p>
    <w:p w14:paraId="61EBEEFC" w14:textId="7A51BB00" w:rsidR="00C60883" w:rsidRPr="00C60883" w:rsidRDefault="00C60883" w:rsidP="00C60883">
      <w:pPr>
        <w:spacing w:line="360" w:lineRule="auto"/>
        <w:ind w:left="100"/>
        <w:jc w:val="both"/>
        <w:outlineLvl w:val="0"/>
        <w:rPr>
          <w:rFonts w:ascii="Times New Roman" w:eastAsia="Times New Roman" w:hAnsi="Times New Roman" w:cs="Times New Roman"/>
          <w:b/>
          <w:bCs/>
        </w:rPr>
      </w:pPr>
      <w:r>
        <w:rPr>
          <w:rFonts w:ascii="Times New Roman" w:eastAsia="Times New Roman" w:hAnsi="Times New Roman" w:cs="Times New Roman"/>
          <w:b/>
          <w:bCs/>
        </w:rPr>
        <w:t>6</w:t>
      </w:r>
      <w:r w:rsidRPr="00C60883">
        <w:rPr>
          <w:rFonts w:ascii="Times New Roman" w:eastAsia="Times New Roman" w:hAnsi="Times New Roman" w:cs="Times New Roman"/>
          <w:b/>
          <w:bCs/>
          <w:spacing w:val="-2"/>
        </w:rPr>
        <w:t xml:space="preserve">. </w:t>
      </w:r>
      <w:r w:rsidRPr="00C60883">
        <w:rPr>
          <w:rFonts w:ascii="Times New Roman" w:eastAsia="Times New Roman" w:hAnsi="Times New Roman" w:cs="Times New Roman"/>
          <w:b/>
          <w:bCs/>
          <w:sz w:val="24"/>
          <w:szCs w:val="24"/>
        </w:rPr>
        <w:t>KİŞİSEL VERİ SAHİPLERİNİN İSTEK VE TALEPLERİ</w:t>
      </w:r>
    </w:p>
    <w:p w14:paraId="5CF4C213" w14:textId="77777777" w:rsidR="00C60883" w:rsidRPr="00AC33A0" w:rsidRDefault="00C60883" w:rsidP="00AC33A0">
      <w:pPr>
        <w:spacing w:line="360" w:lineRule="auto"/>
        <w:jc w:val="both"/>
        <w:rPr>
          <w:rFonts w:ascii="Times New Roman" w:hAnsi="Times New Roman" w:cs="Times New Roman"/>
          <w:b/>
          <w:bCs/>
        </w:rPr>
      </w:pPr>
    </w:p>
    <w:p w14:paraId="506DE27F" w14:textId="33E48C86" w:rsidR="00AC33A0" w:rsidRPr="00AC33A0" w:rsidRDefault="00B1577E" w:rsidP="00264F4E">
      <w:pPr>
        <w:spacing w:line="360" w:lineRule="auto"/>
        <w:jc w:val="both"/>
        <w:rPr>
          <w:rFonts w:ascii="Times New Roman" w:hAnsi="Times New Roman" w:cs="Times New Roman"/>
        </w:rPr>
      </w:pPr>
      <w:r>
        <w:rPr>
          <w:rFonts w:ascii="Times New Roman" w:hAnsi="Times New Roman" w:cs="Times New Roman"/>
        </w:rPr>
        <w:t>TAF</w:t>
      </w:r>
      <w:r w:rsidR="00AC33A0" w:rsidRPr="00AC33A0">
        <w:rPr>
          <w:rFonts w:ascii="Times New Roman" w:hAnsi="Times New Roman" w:cs="Times New Roman"/>
        </w:rPr>
        <w:t xml:space="preserve">, KVK Kanunu’nun 10. maddesine uygun olarak kişisel veri sahibinin haklarını kendisine bildirmekte, bu hakların nasıl kullanılacağı konusunda kişisel veri sahibine yol göstermektedir </w:t>
      </w:r>
      <w:r>
        <w:rPr>
          <w:rFonts w:ascii="Times New Roman" w:hAnsi="Times New Roman" w:cs="Times New Roman"/>
        </w:rPr>
        <w:t>TAF</w:t>
      </w:r>
      <w:r w:rsidR="00AC33A0" w:rsidRPr="00AC33A0">
        <w:rPr>
          <w:rFonts w:ascii="Times New Roman" w:hAnsi="Times New Roman" w:cs="Times New Roman"/>
        </w:rPr>
        <w:t>, kişisel veri sahiplerinin haklarının değerlendirilmesi ve kişisel veri sahiplerine gereken bilgilendirmenin yapılması için KVK Kanunu’nun 13. maddesine uygun olarak gerekli kanalları, iç işleyişi, idari ve teknik düzenlemeleri yürütmektedir.</w:t>
      </w:r>
    </w:p>
    <w:p w14:paraId="33E2E391" w14:textId="77777777" w:rsidR="00264F4E" w:rsidRDefault="00264F4E" w:rsidP="00264F4E">
      <w:pPr>
        <w:spacing w:line="360" w:lineRule="auto"/>
        <w:jc w:val="both"/>
        <w:rPr>
          <w:rFonts w:ascii="Times New Roman" w:hAnsi="Times New Roman" w:cs="Times New Roman"/>
        </w:rPr>
      </w:pPr>
    </w:p>
    <w:p w14:paraId="229714A1" w14:textId="62EF8C3A" w:rsidR="00AC33A0" w:rsidRPr="00AC33A0" w:rsidRDefault="00AC33A0" w:rsidP="00264F4E">
      <w:pPr>
        <w:spacing w:line="360" w:lineRule="auto"/>
        <w:jc w:val="both"/>
        <w:rPr>
          <w:rFonts w:ascii="Times New Roman" w:hAnsi="Times New Roman" w:cs="Times New Roman"/>
        </w:rPr>
      </w:pPr>
      <w:r w:rsidRPr="00AC33A0">
        <w:rPr>
          <w:rFonts w:ascii="Times New Roman" w:hAnsi="Times New Roman" w:cs="Times New Roman"/>
        </w:rPr>
        <w:t xml:space="preserve">Kişisel Verileri Koruma Kanunu’nun ilgili kişinin haklarını düzenleyen 11. maddesi kapsamındaki taleplerinizi, “Veri Sorumlusuna Başvuru Usul ve Esasları Hakkında Tebliğe” göre </w:t>
      </w:r>
      <w:proofErr w:type="spellStart"/>
      <w:r w:rsidR="00B1577E">
        <w:rPr>
          <w:rFonts w:ascii="Times New Roman" w:hAnsi="Times New Roman" w:cs="Times New Roman"/>
        </w:rPr>
        <w:t>TAF</w:t>
      </w:r>
      <w:r w:rsidR="00264F4E" w:rsidRPr="00AC33A0">
        <w:rPr>
          <w:rFonts w:ascii="Times New Roman" w:hAnsi="Times New Roman" w:cs="Times New Roman"/>
        </w:rPr>
        <w:t>’nin</w:t>
      </w:r>
      <w:proofErr w:type="spellEnd"/>
      <w:r w:rsidR="00264F4E" w:rsidRPr="00AC33A0">
        <w:rPr>
          <w:rFonts w:ascii="Times New Roman" w:hAnsi="Times New Roman" w:cs="Times New Roman"/>
        </w:rPr>
        <w:t xml:space="preserve"> </w:t>
      </w:r>
      <w:r w:rsidR="00B1577E" w:rsidRPr="00B1577E">
        <w:rPr>
          <w:rFonts w:ascii="Times New Roman" w:hAnsi="Times New Roman" w:cs="Times New Roman"/>
        </w:rPr>
        <w:t xml:space="preserve">Balgat </w:t>
      </w:r>
      <w:proofErr w:type="spellStart"/>
      <w:r w:rsidR="00B1577E" w:rsidRPr="00B1577E">
        <w:rPr>
          <w:rFonts w:ascii="Times New Roman" w:hAnsi="Times New Roman" w:cs="Times New Roman"/>
        </w:rPr>
        <w:t>Mh</w:t>
      </w:r>
      <w:proofErr w:type="spellEnd"/>
      <w:r w:rsidR="00B1577E" w:rsidRPr="00B1577E">
        <w:rPr>
          <w:rFonts w:ascii="Times New Roman" w:hAnsi="Times New Roman" w:cs="Times New Roman"/>
        </w:rPr>
        <w:t xml:space="preserve">. Osmanlı </w:t>
      </w:r>
      <w:proofErr w:type="spellStart"/>
      <w:r w:rsidR="00B1577E" w:rsidRPr="00B1577E">
        <w:rPr>
          <w:rFonts w:ascii="Times New Roman" w:hAnsi="Times New Roman" w:cs="Times New Roman"/>
        </w:rPr>
        <w:t>Cd</w:t>
      </w:r>
      <w:proofErr w:type="spellEnd"/>
      <w:r w:rsidR="00B1577E" w:rsidRPr="00B1577E">
        <w:rPr>
          <w:rFonts w:ascii="Times New Roman" w:hAnsi="Times New Roman" w:cs="Times New Roman"/>
        </w:rPr>
        <w:t>. 25/2 Çankaya/ANKARA</w:t>
      </w:r>
      <w:r w:rsidR="00B1577E">
        <w:rPr>
          <w:rFonts w:ascii="Times New Roman" w:hAnsi="Times New Roman" w:cs="Times New Roman"/>
        </w:rPr>
        <w:t xml:space="preserve"> </w:t>
      </w:r>
      <w:r w:rsidRPr="00AC33A0">
        <w:rPr>
          <w:rFonts w:ascii="Times New Roman" w:hAnsi="Times New Roman" w:cs="Times New Roman"/>
        </w:rPr>
        <w:t>adresine yazılı olarak iletebilirsiniz.</w:t>
      </w:r>
    </w:p>
    <w:p w14:paraId="068F4C7A" w14:textId="77777777" w:rsidR="00264F4E" w:rsidRDefault="00264F4E" w:rsidP="00264F4E">
      <w:pPr>
        <w:spacing w:line="360" w:lineRule="auto"/>
        <w:jc w:val="both"/>
        <w:rPr>
          <w:rFonts w:ascii="Times New Roman" w:hAnsi="Times New Roman" w:cs="Times New Roman"/>
        </w:rPr>
      </w:pPr>
    </w:p>
    <w:p w14:paraId="18FF2CF2" w14:textId="2C954F47" w:rsidR="00AC33A0" w:rsidRDefault="00AC33A0" w:rsidP="00264F4E">
      <w:pPr>
        <w:spacing w:line="360" w:lineRule="auto"/>
        <w:jc w:val="both"/>
        <w:rPr>
          <w:rFonts w:ascii="Times New Roman" w:hAnsi="Times New Roman" w:cs="Times New Roman"/>
        </w:rPr>
      </w:pPr>
      <w:r w:rsidRPr="00AC33A0">
        <w:rPr>
          <w:rFonts w:ascii="Times New Roman" w:hAnsi="Times New Roman" w:cs="Times New Roman"/>
        </w:rPr>
        <w:t xml:space="preserve">Kanun kapsamında uygun görülen süre 30 takvim günü içerisinde başvurunuza cevap verilmemesi durumunda veya başvurunuzun reddedilmesi, başvurunuza verilen cevabı yetersiz bulmanız durumlarında ilgili kişi olarak, </w:t>
      </w:r>
      <w:proofErr w:type="spellStart"/>
      <w:r w:rsidR="00B1577E">
        <w:rPr>
          <w:rFonts w:ascii="Times New Roman" w:hAnsi="Times New Roman" w:cs="Times New Roman"/>
        </w:rPr>
        <w:t>TAF</w:t>
      </w:r>
      <w:r w:rsidRPr="00AC33A0">
        <w:rPr>
          <w:rFonts w:ascii="Times New Roman" w:hAnsi="Times New Roman" w:cs="Times New Roman"/>
        </w:rPr>
        <w:t>’nin</w:t>
      </w:r>
      <w:proofErr w:type="spellEnd"/>
      <w:r w:rsidRPr="00AC33A0">
        <w:rPr>
          <w:rFonts w:ascii="Times New Roman" w:hAnsi="Times New Roman" w:cs="Times New Roman"/>
        </w:rPr>
        <w:t xml:space="preserve"> cevabını öğrendiğiniz tarihten itibaren 30 gün ve her halükârda başvuru tarihini takiben 60 takvim günü içerisinde Kişisel Verilerin Korunması Kurulu’na şikâyette bulunabilirsiniz.</w:t>
      </w:r>
    </w:p>
    <w:p w14:paraId="66922533" w14:textId="77777777" w:rsidR="00264F4E" w:rsidRPr="00AC33A0" w:rsidRDefault="00264F4E" w:rsidP="00264F4E">
      <w:pPr>
        <w:spacing w:line="360" w:lineRule="auto"/>
        <w:jc w:val="both"/>
        <w:rPr>
          <w:rFonts w:ascii="Times New Roman" w:hAnsi="Times New Roman" w:cs="Times New Roman"/>
        </w:rPr>
      </w:pPr>
    </w:p>
    <w:p w14:paraId="106C0C32" w14:textId="77777777" w:rsidR="00AC33A0" w:rsidRPr="00AC33A0" w:rsidRDefault="00AC33A0" w:rsidP="00264F4E">
      <w:pPr>
        <w:spacing w:line="360" w:lineRule="auto"/>
        <w:jc w:val="both"/>
        <w:rPr>
          <w:rFonts w:ascii="Times New Roman" w:hAnsi="Times New Roman" w:cs="Times New Roman"/>
        </w:rPr>
      </w:pPr>
      <w:r w:rsidRPr="00AC33A0">
        <w:rPr>
          <w:rFonts w:ascii="Times New Roman" w:hAnsi="Times New Roman" w:cs="Times New Roman"/>
        </w:rPr>
        <w:t>Kişisel veri sahipleri adına üçüncü kişilerin başvuru talebinde bulunabilmesi için veri sahibi tarafından başvuruda bulunacak kişi adına, noter kanalıyla düzenlenmiş özel vekâletname bulunmalıdır.</w:t>
      </w:r>
    </w:p>
    <w:p w14:paraId="1C1C8A32" w14:textId="1AE6B541" w:rsidR="00AC33A0" w:rsidRPr="00AC33A0" w:rsidRDefault="00AC33A0" w:rsidP="00264F4E">
      <w:pPr>
        <w:spacing w:line="360" w:lineRule="auto"/>
        <w:jc w:val="both"/>
        <w:rPr>
          <w:rFonts w:ascii="Times New Roman" w:hAnsi="Times New Roman" w:cs="Times New Roman"/>
        </w:rPr>
      </w:pPr>
      <w:r w:rsidRPr="00AC33A0">
        <w:rPr>
          <w:rFonts w:ascii="Times New Roman" w:hAnsi="Times New Roman" w:cs="Times New Roman"/>
        </w:rPr>
        <w:t xml:space="preserve">Ayrıca </w:t>
      </w:r>
      <w:hyperlink r:id="rId8" w:history="1">
        <w:r w:rsidR="00991BF5" w:rsidRPr="001A74F0">
          <w:rPr>
            <w:rStyle w:val="Kpr"/>
            <w:rFonts w:ascii="Times New Roman" w:hAnsi="Times New Roman" w:cs="Times New Roman"/>
          </w:rPr>
          <w:t>https://www.</w:t>
        </w:r>
        <w:r w:rsidR="00B1577E">
          <w:rPr>
            <w:rStyle w:val="Kpr"/>
            <w:rFonts w:ascii="Times New Roman" w:hAnsi="Times New Roman" w:cs="Times New Roman"/>
          </w:rPr>
          <w:t>taf</w:t>
        </w:r>
        <w:r w:rsidR="00991BF5" w:rsidRPr="001A74F0">
          <w:rPr>
            <w:rStyle w:val="Kpr"/>
            <w:rFonts w:ascii="Times New Roman" w:hAnsi="Times New Roman" w:cs="Times New Roman"/>
          </w:rPr>
          <w:t>.org.tr</w:t>
        </w:r>
      </w:hyperlink>
      <w:r w:rsidR="00F56D03">
        <w:rPr>
          <w:rFonts w:ascii="Times New Roman" w:hAnsi="Times New Roman" w:cs="Times New Roman"/>
        </w:rPr>
        <w:t xml:space="preserve"> </w:t>
      </w:r>
      <w:r w:rsidRPr="00AC33A0">
        <w:rPr>
          <w:rFonts w:ascii="Times New Roman" w:hAnsi="Times New Roman" w:cs="Times New Roman"/>
        </w:rPr>
        <w:t xml:space="preserve">adresinden </w:t>
      </w:r>
      <w:r w:rsidR="00F56D03" w:rsidRPr="00AC33A0">
        <w:rPr>
          <w:rFonts w:ascii="Times New Roman" w:hAnsi="Times New Roman" w:cs="Times New Roman"/>
        </w:rPr>
        <w:t xml:space="preserve">İlgili Kişi Başvuru </w:t>
      </w:r>
      <w:proofErr w:type="spellStart"/>
      <w:r w:rsidR="00F56D03" w:rsidRPr="00AC33A0">
        <w:rPr>
          <w:rFonts w:ascii="Times New Roman" w:hAnsi="Times New Roman" w:cs="Times New Roman"/>
        </w:rPr>
        <w:t>Formu’nu</w:t>
      </w:r>
      <w:proofErr w:type="spellEnd"/>
      <w:r w:rsidR="00F56D03" w:rsidRPr="00AC33A0">
        <w:rPr>
          <w:rFonts w:ascii="Times New Roman" w:hAnsi="Times New Roman" w:cs="Times New Roman"/>
        </w:rPr>
        <w:t xml:space="preserve"> </w:t>
      </w:r>
      <w:r w:rsidRPr="00AC33A0">
        <w:rPr>
          <w:rFonts w:ascii="Times New Roman" w:hAnsi="Times New Roman" w:cs="Times New Roman"/>
        </w:rPr>
        <w:t>doldurup formda belirtilen direktiflere uyarak bize ulaşabilirsiniz.</w:t>
      </w:r>
    </w:p>
    <w:p w14:paraId="0DEE6434" w14:textId="77777777" w:rsidR="00AC33A0" w:rsidRPr="00AC33A0" w:rsidRDefault="00AC33A0" w:rsidP="00AC33A0">
      <w:pPr>
        <w:spacing w:line="360" w:lineRule="auto"/>
        <w:jc w:val="both"/>
        <w:rPr>
          <w:rFonts w:ascii="Times New Roman" w:hAnsi="Times New Roman" w:cs="Times New Roman"/>
        </w:rPr>
      </w:pPr>
    </w:p>
    <w:p w14:paraId="0D86CFAC" w14:textId="77777777" w:rsidR="00AC33A0" w:rsidRPr="00AC33A0" w:rsidRDefault="00AC33A0" w:rsidP="00AC33A0">
      <w:pPr>
        <w:spacing w:line="360" w:lineRule="auto"/>
        <w:jc w:val="both"/>
        <w:rPr>
          <w:rFonts w:ascii="Times New Roman" w:hAnsi="Times New Roman" w:cs="Times New Roman"/>
        </w:rPr>
      </w:pPr>
    </w:p>
    <w:p w14:paraId="59C491E4" w14:textId="3641BE03" w:rsidR="00947811" w:rsidRPr="00136377" w:rsidRDefault="00947811" w:rsidP="00AC33A0">
      <w:pPr>
        <w:spacing w:line="360" w:lineRule="auto"/>
        <w:jc w:val="both"/>
        <w:rPr>
          <w:rFonts w:ascii="Times New Roman" w:hAnsi="Times New Roman" w:cs="Times New Roman"/>
        </w:rPr>
      </w:pPr>
    </w:p>
    <w:sectPr w:rsidR="00947811" w:rsidRPr="00136377">
      <w:footerReference w:type="default" r:id="rId9"/>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44E3" w14:textId="77777777" w:rsidR="00935F4A" w:rsidRDefault="00935F4A">
      <w:r>
        <w:separator/>
      </w:r>
    </w:p>
  </w:endnote>
  <w:endnote w:type="continuationSeparator" w:id="0">
    <w:p w14:paraId="60034693" w14:textId="77777777" w:rsidR="00935F4A" w:rsidRDefault="0093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5EB8" w14:textId="5A887BC6" w:rsidR="006D1BAD" w:rsidRDefault="006D1BAD">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047AF" w14:textId="77777777" w:rsidR="00935F4A" w:rsidRDefault="00935F4A">
      <w:r>
        <w:separator/>
      </w:r>
    </w:p>
  </w:footnote>
  <w:footnote w:type="continuationSeparator" w:id="0">
    <w:p w14:paraId="27E49968" w14:textId="77777777" w:rsidR="00935F4A" w:rsidRDefault="00935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7236"/>
    <w:multiLevelType w:val="hybridMultilevel"/>
    <w:tmpl w:val="A7528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0855147"/>
    <w:multiLevelType w:val="hybridMultilevel"/>
    <w:tmpl w:val="E51E359E"/>
    <w:lvl w:ilvl="0" w:tplc="7A6C1BFC">
      <w:start w:val="1"/>
      <w:numFmt w:val="decimal"/>
      <w:pStyle w:val="Balk1"/>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E7D50AD"/>
    <w:multiLevelType w:val="hybridMultilevel"/>
    <w:tmpl w:val="9F482ED6"/>
    <w:lvl w:ilvl="0" w:tplc="402C544C">
      <w:numFmt w:val="bullet"/>
      <w:lvlText w:val="●"/>
      <w:lvlJc w:val="left"/>
      <w:pPr>
        <w:ind w:left="860" w:hanging="360"/>
      </w:pPr>
      <w:rPr>
        <w:rFonts w:ascii="Arial MT" w:eastAsia="Arial MT" w:hAnsi="Arial MT" w:cs="Arial MT" w:hint="default"/>
        <w:w w:val="60"/>
        <w:sz w:val="22"/>
        <w:szCs w:val="22"/>
        <w:lang w:val="tr-TR" w:eastAsia="en-US" w:bidi="ar-SA"/>
      </w:rPr>
    </w:lvl>
    <w:lvl w:ilvl="1" w:tplc="540A562E">
      <w:numFmt w:val="bullet"/>
      <w:lvlText w:val="•"/>
      <w:lvlJc w:val="left"/>
      <w:pPr>
        <w:ind w:left="1704" w:hanging="360"/>
      </w:pPr>
      <w:rPr>
        <w:rFonts w:hint="default"/>
        <w:lang w:val="tr-TR" w:eastAsia="en-US" w:bidi="ar-SA"/>
      </w:rPr>
    </w:lvl>
    <w:lvl w:ilvl="2" w:tplc="81340C6C">
      <w:numFmt w:val="bullet"/>
      <w:lvlText w:val="•"/>
      <w:lvlJc w:val="left"/>
      <w:pPr>
        <w:ind w:left="2549" w:hanging="360"/>
      </w:pPr>
      <w:rPr>
        <w:rFonts w:hint="default"/>
        <w:lang w:val="tr-TR" w:eastAsia="en-US" w:bidi="ar-SA"/>
      </w:rPr>
    </w:lvl>
    <w:lvl w:ilvl="3" w:tplc="11B46CF8">
      <w:numFmt w:val="bullet"/>
      <w:lvlText w:val="•"/>
      <w:lvlJc w:val="left"/>
      <w:pPr>
        <w:ind w:left="3394" w:hanging="360"/>
      </w:pPr>
      <w:rPr>
        <w:rFonts w:hint="default"/>
        <w:lang w:val="tr-TR" w:eastAsia="en-US" w:bidi="ar-SA"/>
      </w:rPr>
    </w:lvl>
    <w:lvl w:ilvl="4" w:tplc="C6A41A2C">
      <w:numFmt w:val="bullet"/>
      <w:lvlText w:val="•"/>
      <w:lvlJc w:val="left"/>
      <w:pPr>
        <w:ind w:left="4239" w:hanging="360"/>
      </w:pPr>
      <w:rPr>
        <w:rFonts w:hint="default"/>
        <w:lang w:val="tr-TR" w:eastAsia="en-US" w:bidi="ar-SA"/>
      </w:rPr>
    </w:lvl>
    <w:lvl w:ilvl="5" w:tplc="61D0D6C0">
      <w:numFmt w:val="bullet"/>
      <w:lvlText w:val="•"/>
      <w:lvlJc w:val="left"/>
      <w:pPr>
        <w:ind w:left="5084" w:hanging="360"/>
      </w:pPr>
      <w:rPr>
        <w:rFonts w:hint="default"/>
        <w:lang w:val="tr-TR" w:eastAsia="en-US" w:bidi="ar-SA"/>
      </w:rPr>
    </w:lvl>
    <w:lvl w:ilvl="6" w:tplc="21C02748">
      <w:numFmt w:val="bullet"/>
      <w:lvlText w:val="•"/>
      <w:lvlJc w:val="left"/>
      <w:pPr>
        <w:ind w:left="5929" w:hanging="360"/>
      </w:pPr>
      <w:rPr>
        <w:rFonts w:hint="default"/>
        <w:lang w:val="tr-TR" w:eastAsia="en-US" w:bidi="ar-SA"/>
      </w:rPr>
    </w:lvl>
    <w:lvl w:ilvl="7" w:tplc="4C5E4A46">
      <w:numFmt w:val="bullet"/>
      <w:lvlText w:val="•"/>
      <w:lvlJc w:val="left"/>
      <w:pPr>
        <w:ind w:left="6774" w:hanging="360"/>
      </w:pPr>
      <w:rPr>
        <w:rFonts w:hint="default"/>
        <w:lang w:val="tr-TR" w:eastAsia="en-US" w:bidi="ar-SA"/>
      </w:rPr>
    </w:lvl>
    <w:lvl w:ilvl="8" w:tplc="F68A97F2">
      <w:numFmt w:val="bullet"/>
      <w:lvlText w:val="•"/>
      <w:lvlJc w:val="left"/>
      <w:pPr>
        <w:ind w:left="7619" w:hanging="360"/>
      </w:pPr>
      <w:rPr>
        <w:rFonts w:hint="default"/>
        <w:lang w:val="tr-TR" w:eastAsia="en-US" w:bidi="ar-SA"/>
      </w:rPr>
    </w:lvl>
  </w:abstractNum>
  <w:abstractNum w:abstractNumId="4" w15:restartNumberingAfterBreak="0">
    <w:nsid w:val="52E43B8D"/>
    <w:multiLevelType w:val="hybridMultilevel"/>
    <w:tmpl w:val="B42212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4766BFA"/>
    <w:multiLevelType w:val="hybridMultilevel"/>
    <w:tmpl w:val="25EA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F480896"/>
    <w:multiLevelType w:val="hybridMultilevel"/>
    <w:tmpl w:val="44AE3B3A"/>
    <w:lvl w:ilvl="0" w:tplc="AA1A5748">
      <w:start w:val="1"/>
      <w:numFmt w:val="decimal"/>
      <w:lvlText w:val="%1."/>
      <w:lvlJc w:val="left"/>
      <w:pPr>
        <w:ind w:left="860" w:hanging="360"/>
      </w:pPr>
      <w:rPr>
        <w:rFonts w:ascii="Arial" w:eastAsia="Arial" w:hAnsi="Arial" w:cs="Arial" w:hint="default"/>
        <w:b/>
        <w:bCs/>
        <w:spacing w:val="-1"/>
        <w:w w:val="100"/>
        <w:sz w:val="22"/>
        <w:szCs w:val="22"/>
        <w:lang w:val="tr-TR" w:eastAsia="en-US" w:bidi="ar-SA"/>
      </w:rPr>
    </w:lvl>
    <w:lvl w:ilvl="1" w:tplc="E87A3CB2">
      <w:numFmt w:val="bullet"/>
      <w:lvlText w:val="•"/>
      <w:lvlJc w:val="left"/>
      <w:pPr>
        <w:ind w:left="1704" w:hanging="360"/>
      </w:pPr>
      <w:rPr>
        <w:rFonts w:hint="default"/>
        <w:lang w:val="tr-TR" w:eastAsia="en-US" w:bidi="ar-SA"/>
      </w:rPr>
    </w:lvl>
    <w:lvl w:ilvl="2" w:tplc="D26609D6">
      <w:numFmt w:val="bullet"/>
      <w:lvlText w:val="•"/>
      <w:lvlJc w:val="left"/>
      <w:pPr>
        <w:ind w:left="2549" w:hanging="360"/>
      </w:pPr>
      <w:rPr>
        <w:rFonts w:hint="default"/>
        <w:lang w:val="tr-TR" w:eastAsia="en-US" w:bidi="ar-SA"/>
      </w:rPr>
    </w:lvl>
    <w:lvl w:ilvl="3" w:tplc="D15C4726">
      <w:numFmt w:val="bullet"/>
      <w:lvlText w:val="•"/>
      <w:lvlJc w:val="left"/>
      <w:pPr>
        <w:ind w:left="3394" w:hanging="360"/>
      </w:pPr>
      <w:rPr>
        <w:rFonts w:hint="default"/>
        <w:lang w:val="tr-TR" w:eastAsia="en-US" w:bidi="ar-SA"/>
      </w:rPr>
    </w:lvl>
    <w:lvl w:ilvl="4" w:tplc="CD64EC5A">
      <w:numFmt w:val="bullet"/>
      <w:lvlText w:val="•"/>
      <w:lvlJc w:val="left"/>
      <w:pPr>
        <w:ind w:left="4239" w:hanging="360"/>
      </w:pPr>
      <w:rPr>
        <w:rFonts w:hint="default"/>
        <w:lang w:val="tr-TR" w:eastAsia="en-US" w:bidi="ar-SA"/>
      </w:rPr>
    </w:lvl>
    <w:lvl w:ilvl="5" w:tplc="E4088FD2">
      <w:numFmt w:val="bullet"/>
      <w:lvlText w:val="•"/>
      <w:lvlJc w:val="left"/>
      <w:pPr>
        <w:ind w:left="5084" w:hanging="360"/>
      </w:pPr>
      <w:rPr>
        <w:rFonts w:hint="default"/>
        <w:lang w:val="tr-TR" w:eastAsia="en-US" w:bidi="ar-SA"/>
      </w:rPr>
    </w:lvl>
    <w:lvl w:ilvl="6" w:tplc="D832A576">
      <w:numFmt w:val="bullet"/>
      <w:lvlText w:val="•"/>
      <w:lvlJc w:val="left"/>
      <w:pPr>
        <w:ind w:left="5929" w:hanging="360"/>
      </w:pPr>
      <w:rPr>
        <w:rFonts w:hint="default"/>
        <w:lang w:val="tr-TR" w:eastAsia="en-US" w:bidi="ar-SA"/>
      </w:rPr>
    </w:lvl>
    <w:lvl w:ilvl="7" w:tplc="381C0674">
      <w:numFmt w:val="bullet"/>
      <w:lvlText w:val="•"/>
      <w:lvlJc w:val="left"/>
      <w:pPr>
        <w:ind w:left="6774" w:hanging="360"/>
      </w:pPr>
      <w:rPr>
        <w:rFonts w:hint="default"/>
        <w:lang w:val="tr-TR" w:eastAsia="en-US" w:bidi="ar-SA"/>
      </w:rPr>
    </w:lvl>
    <w:lvl w:ilvl="8" w:tplc="CC72D93A">
      <w:numFmt w:val="bullet"/>
      <w:lvlText w:val="•"/>
      <w:lvlJc w:val="left"/>
      <w:pPr>
        <w:ind w:left="7619" w:hanging="360"/>
      </w:pPr>
      <w:rPr>
        <w:rFonts w:hint="default"/>
        <w:lang w:val="tr-TR" w:eastAsia="en-US" w:bidi="ar-SA"/>
      </w:rPr>
    </w:lvl>
  </w:abstractNum>
  <w:abstractNum w:abstractNumId="7" w15:restartNumberingAfterBreak="0">
    <w:nsid w:val="682D4E20"/>
    <w:multiLevelType w:val="hybridMultilevel"/>
    <w:tmpl w:val="C71AD7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F846DEA"/>
    <w:multiLevelType w:val="hybridMultilevel"/>
    <w:tmpl w:val="F5C8C1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5365CE"/>
    <w:multiLevelType w:val="hybridMultilevel"/>
    <w:tmpl w:val="F19EDB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4525677">
    <w:abstractNumId w:val="3"/>
  </w:num>
  <w:num w:numId="2" w16cid:durableId="1667052169">
    <w:abstractNumId w:val="6"/>
  </w:num>
  <w:num w:numId="3" w16cid:durableId="970600982">
    <w:abstractNumId w:val="1"/>
  </w:num>
  <w:num w:numId="4" w16cid:durableId="1761678499">
    <w:abstractNumId w:val="9"/>
  </w:num>
  <w:num w:numId="5" w16cid:durableId="2081706268">
    <w:abstractNumId w:val="5"/>
  </w:num>
  <w:num w:numId="6" w16cid:durableId="1576083711">
    <w:abstractNumId w:val="0"/>
  </w:num>
  <w:num w:numId="7" w16cid:durableId="771897013">
    <w:abstractNumId w:val="4"/>
  </w:num>
  <w:num w:numId="8" w16cid:durableId="735318920">
    <w:abstractNumId w:val="8"/>
  </w:num>
  <w:num w:numId="9" w16cid:durableId="1396470373">
    <w:abstractNumId w:val="2"/>
  </w:num>
  <w:num w:numId="10" w16cid:durableId="1347439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AD"/>
    <w:rsid w:val="00136377"/>
    <w:rsid w:val="00185458"/>
    <w:rsid w:val="001B6DC4"/>
    <w:rsid w:val="00264F4E"/>
    <w:rsid w:val="003B6A20"/>
    <w:rsid w:val="004A59CD"/>
    <w:rsid w:val="005E6BD6"/>
    <w:rsid w:val="006D1BAD"/>
    <w:rsid w:val="00935F4A"/>
    <w:rsid w:val="00947811"/>
    <w:rsid w:val="00980181"/>
    <w:rsid w:val="00991BF5"/>
    <w:rsid w:val="009D15D8"/>
    <w:rsid w:val="00AA06C2"/>
    <w:rsid w:val="00AC33A0"/>
    <w:rsid w:val="00AE4A57"/>
    <w:rsid w:val="00B1577E"/>
    <w:rsid w:val="00B72F44"/>
    <w:rsid w:val="00BE2D71"/>
    <w:rsid w:val="00C60883"/>
    <w:rsid w:val="00C6185D"/>
    <w:rsid w:val="00C673BA"/>
    <w:rsid w:val="00D35047"/>
    <w:rsid w:val="00D373C3"/>
    <w:rsid w:val="00D47902"/>
    <w:rsid w:val="00EC79A6"/>
    <w:rsid w:val="00F56D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764F1"/>
  <w15:docId w15:val="{AE12F946-CC1E-4C92-BD73-6343F1C3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tr-TR"/>
    </w:rPr>
  </w:style>
  <w:style w:type="paragraph" w:styleId="Balk1">
    <w:name w:val="heading 1"/>
    <w:basedOn w:val="ListeParagraf"/>
    <w:uiPriority w:val="9"/>
    <w:qFormat/>
    <w:rsid w:val="003B6A20"/>
    <w:pPr>
      <w:numPr>
        <w:numId w:val="3"/>
      </w:numPr>
      <w:spacing w:line="276" w:lineRule="auto"/>
      <w:outlineLvl w:val="0"/>
    </w:pPr>
    <w:rPr>
      <w:rFonts w:ascii="Times New Roman" w:hAnsi="Times New Roman" w:cs="Times New Roman"/>
      <w:b/>
      <w:bCs/>
    </w:rPr>
  </w:style>
  <w:style w:type="paragraph" w:styleId="Balk3">
    <w:name w:val="heading 3"/>
    <w:basedOn w:val="Normal"/>
    <w:next w:val="Normal"/>
    <w:link w:val="Balk3Char"/>
    <w:uiPriority w:val="9"/>
    <w:semiHidden/>
    <w:unhideWhenUsed/>
    <w:qFormat/>
    <w:rsid w:val="00AC33A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pPr>
      <w:ind w:left="860"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B6A20"/>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3B6A20"/>
    <w:rPr>
      <w:color w:val="0000FF" w:themeColor="hyperlink"/>
      <w:u w:val="single"/>
    </w:rPr>
  </w:style>
  <w:style w:type="paragraph" w:styleId="stBilgi">
    <w:name w:val="header"/>
    <w:basedOn w:val="Normal"/>
    <w:link w:val="stBilgiChar"/>
    <w:uiPriority w:val="99"/>
    <w:unhideWhenUsed/>
    <w:rsid w:val="00980181"/>
    <w:pPr>
      <w:tabs>
        <w:tab w:val="center" w:pos="4536"/>
        <w:tab w:val="right" w:pos="9072"/>
      </w:tabs>
    </w:pPr>
  </w:style>
  <w:style w:type="character" w:customStyle="1" w:styleId="stBilgiChar">
    <w:name w:val="Üst Bilgi Char"/>
    <w:basedOn w:val="VarsaylanParagrafYazTipi"/>
    <w:link w:val="stBilgi"/>
    <w:uiPriority w:val="99"/>
    <w:rsid w:val="00980181"/>
    <w:rPr>
      <w:rFonts w:ascii="Arial MT" w:eastAsia="Arial MT" w:hAnsi="Arial MT" w:cs="Arial MT"/>
      <w:lang w:val="tr-TR"/>
    </w:rPr>
  </w:style>
  <w:style w:type="paragraph" w:styleId="AltBilgi">
    <w:name w:val="footer"/>
    <w:basedOn w:val="Normal"/>
    <w:link w:val="AltBilgiChar"/>
    <w:uiPriority w:val="99"/>
    <w:unhideWhenUsed/>
    <w:rsid w:val="00980181"/>
    <w:pPr>
      <w:tabs>
        <w:tab w:val="center" w:pos="4536"/>
        <w:tab w:val="right" w:pos="9072"/>
      </w:tabs>
    </w:pPr>
  </w:style>
  <w:style w:type="character" w:customStyle="1" w:styleId="AltBilgiChar">
    <w:name w:val="Alt Bilgi Char"/>
    <w:basedOn w:val="VarsaylanParagrafYazTipi"/>
    <w:link w:val="AltBilgi"/>
    <w:uiPriority w:val="99"/>
    <w:rsid w:val="00980181"/>
    <w:rPr>
      <w:rFonts w:ascii="Arial MT" w:eastAsia="Arial MT" w:hAnsi="Arial MT" w:cs="Arial MT"/>
      <w:lang w:val="tr-TR"/>
    </w:rPr>
  </w:style>
  <w:style w:type="character" w:styleId="zmlenmeyenBahsetme">
    <w:name w:val="Unresolved Mention"/>
    <w:basedOn w:val="VarsaylanParagrafYazTipi"/>
    <w:uiPriority w:val="99"/>
    <w:semiHidden/>
    <w:unhideWhenUsed/>
    <w:rsid w:val="00136377"/>
    <w:rPr>
      <w:color w:val="605E5C"/>
      <w:shd w:val="clear" w:color="auto" w:fill="E1DFDD"/>
    </w:rPr>
  </w:style>
  <w:style w:type="character" w:customStyle="1" w:styleId="Balk3Char">
    <w:name w:val="Başlık 3 Char"/>
    <w:basedOn w:val="VarsaylanParagrafYazTipi"/>
    <w:link w:val="Balk3"/>
    <w:uiPriority w:val="9"/>
    <w:semiHidden/>
    <w:rsid w:val="00AC33A0"/>
    <w:rPr>
      <w:rFonts w:asciiTheme="majorHAnsi" w:eastAsiaTheme="majorEastAsia" w:hAnsiTheme="majorHAnsi" w:cstheme="majorBidi"/>
      <w:color w:val="243F60" w:themeColor="accent1" w:themeShade="7F"/>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3242">
      <w:bodyDiv w:val="1"/>
      <w:marLeft w:val="0"/>
      <w:marRight w:val="0"/>
      <w:marTop w:val="0"/>
      <w:marBottom w:val="0"/>
      <w:divBdr>
        <w:top w:val="none" w:sz="0" w:space="0" w:color="auto"/>
        <w:left w:val="none" w:sz="0" w:space="0" w:color="auto"/>
        <w:bottom w:val="none" w:sz="0" w:space="0" w:color="auto"/>
        <w:right w:val="none" w:sz="0" w:space="0" w:color="auto"/>
      </w:divBdr>
    </w:div>
    <w:div w:id="785663914">
      <w:bodyDiv w:val="1"/>
      <w:marLeft w:val="0"/>
      <w:marRight w:val="0"/>
      <w:marTop w:val="0"/>
      <w:marBottom w:val="0"/>
      <w:divBdr>
        <w:top w:val="none" w:sz="0" w:space="0" w:color="auto"/>
        <w:left w:val="none" w:sz="0" w:space="0" w:color="auto"/>
        <w:bottom w:val="none" w:sz="0" w:space="0" w:color="auto"/>
        <w:right w:val="none" w:sz="0" w:space="0" w:color="auto"/>
      </w:divBdr>
      <w:divsChild>
        <w:div w:id="781533354">
          <w:marLeft w:val="0"/>
          <w:marRight w:val="0"/>
          <w:marTop w:val="0"/>
          <w:marBottom w:val="0"/>
          <w:divBdr>
            <w:top w:val="none" w:sz="0" w:space="0" w:color="auto"/>
            <w:left w:val="none" w:sz="0" w:space="0" w:color="auto"/>
            <w:bottom w:val="none" w:sz="0" w:space="0" w:color="auto"/>
            <w:right w:val="none" w:sz="0" w:space="0" w:color="auto"/>
          </w:divBdr>
          <w:divsChild>
            <w:div w:id="988828465">
              <w:marLeft w:val="0"/>
              <w:marRight w:val="0"/>
              <w:marTop w:val="0"/>
              <w:marBottom w:val="0"/>
              <w:divBdr>
                <w:top w:val="none" w:sz="0" w:space="0" w:color="auto"/>
                <w:left w:val="none" w:sz="0" w:space="0" w:color="auto"/>
                <w:bottom w:val="none" w:sz="0" w:space="0" w:color="auto"/>
                <w:right w:val="none" w:sz="0" w:space="0" w:color="auto"/>
              </w:divBdr>
              <w:divsChild>
                <w:div w:id="43275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19590">
          <w:marLeft w:val="0"/>
          <w:marRight w:val="0"/>
          <w:marTop w:val="0"/>
          <w:marBottom w:val="0"/>
          <w:divBdr>
            <w:top w:val="none" w:sz="0" w:space="0" w:color="auto"/>
            <w:left w:val="none" w:sz="0" w:space="0" w:color="auto"/>
            <w:bottom w:val="none" w:sz="0" w:space="0" w:color="auto"/>
            <w:right w:val="none" w:sz="0" w:space="0" w:color="auto"/>
          </w:divBdr>
          <w:divsChild>
            <w:div w:id="849100676">
              <w:marLeft w:val="0"/>
              <w:marRight w:val="0"/>
              <w:marTop w:val="0"/>
              <w:marBottom w:val="0"/>
              <w:divBdr>
                <w:top w:val="none" w:sz="0" w:space="0" w:color="auto"/>
                <w:left w:val="none" w:sz="0" w:space="0" w:color="auto"/>
                <w:bottom w:val="none" w:sz="0" w:space="0" w:color="auto"/>
                <w:right w:val="none" w:sz="0" w:space="0" w:color="auto"/>
              </w:divBdr>
              <w:divsChild>
                <w:div w:id="11938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635366">
      <w:bodyDiv w:val="1"/>
      <w:marLeft w:val="0"/>
      <w:marRight w:val="0"/>
      <w:marTop w:val="0"/>
      <w:marBottom w:val="0"/>
      <w:divBdr>
        <w:top w:val="none" w:sz="0" w:space="0" w:color="auto"/>
        <w:left w:val="none" w:sz="0" w:space="0" w:color="auto"/>
        <w:bottom w:val="none" w:sz="0" w:space="0" w:color="auto"/>
        <w:right w:val="none" w:sz="0" w:space="0" w:color="auto"/>
      </w:divBdr>
    </w:div>
    <w:div w:id="146820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yf.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827</Words>
  <Characters>4714</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Muhammed Ergün</cp:lastModifiedBy>
  <cp:revision>6</cp:revision>
  <dcterms:created xsi:type="dcterms:W3CDTF">2022-02-09T23:27:00Z</dcterms:created>
  <dcterms:modified xsi:type="dcterms:W3CDTF">2022-08-01T03:25:00Z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2019</vt:lpwstr>
  </property>
  <property fmtid="{D5CDD505-2E9C-101B-9397-08002B2CF9AE}" pid="4" name="LastSaved">
    <vt:filetime>2021-12-23T00:00:00Z</vt:filetime>
  </property>
</Properties>
</file>